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МІНІСТЕРСТВО ОСВІТИ І НАУКИ УКРАЇНИ</w:t>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4">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u w:val="single"/>
          <w:rtl w:val="0"/>
        </w:rPr>
        <w:t xml:space="preserve">Національний університет «Запорізька політехніка»</w:t>
      </w: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Кафедра </w:t>
      </w:r>
      <w:r w:rsidDel="00000000" w:rsidR="00000000" w:rsidRPr="00000000">
        <w:rPr>
          <w:rFonts w:ascii="Times New Roman" w:cs="Times New Roman" w:eastAsia="Times New Roman" w:hAnsi="Times New Roman"/>
          <w:b w:val="1"/>
          <w:sz w:val="28"/>
          <w:szCs w:val="28"/>
          <w:u w:val="single"/>
          <w:rtl w:val="0"/>
        </w:rPr>
        <w:t xml:space="preserve">теорії та практики перекладу</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9">
      <w:pPr>
        <w:spacing w:after="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ЗАТВЕРДЖУЮ»</w:t>
      </w:r>
      <w:r w:rsidDel="00000000" w:rsidR="00000000" w:rsidRPr="00000000">
        <w:rPr>
          <w:rtl w:val="0"/>
        </w:rPr>
      </w:r>
    </w:p>
    <w:p w:rsidR="00000000" w:rsidDel="00000000" w:rsidP="00000000" w:rsidRDefault="00000000" w:rsidRPr="00000000" w14:paraId="0000000B">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Декан гуманітарного факультету</w:t>
      </w:r>
    </w:p>
    <w:p w:rsidR="00000000" w:rsidDel="00000000" w:rsidP="00000000" w:rsidRDefault="00000000" w:rsidRPr="00000000" w14:paraId="0000000C">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Микола Дєдков                                                                                                            </w:t>
      </w:r>
    </w:p>
    <w:p w:rsidR="00000000" w:rsidDel="00000000" w:rsidP="00000000" w:rsidRDefault="00000000" w:rsidRPr="00000000" w14:paraId="0000000D">
      <w:pPr>
        <w:spacing w:after="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________________________________</w:t>
      </w:r>
    </w:p>
    <w:p w:rsidR="00000000" w:rsidDel="00000000" w:rsidP="00000000" w:rsidRDefault="00000000" w:rsidRPr="00000000" w14:paraId="0000000E">
      <w:pPr>
        <w:spacing w:after="120" w:line="36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«______»_______________20___ року</w:t>
      </w:r>
    </w:p>
    <w:p w:rsidR="00000000" w:rsidDel="00000000" w:rsidP="00000000" w:rsidRDefault="00000000" w:rsidRPr="00000000" w14:paraId="0000000F">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120" w:line="24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РОБОЧА ПРОГРАМА НАВЧАЛЬНОЇ ДИСЦИПЛІНИ</w:t>
      </w:r>
    </w:p>
    <w:p w:rsidR="00000000" w:rsidDel="00000000" w:rsidP="00000000" w:rsidRDefault="00000000" w:rsidRPr="00000000" w14:paraId="00000013">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«Практика перекладу ділової документації (перша мова)» </w:t>
      </w:r>
    </w:p>
    <w:p w:rsidR="00000000" w:rsidDel="00000000" w:rsidP="00000000" w:rsidRDefault="00000000" w:rsidRPr="00000000" w14:paraId="00000016">
      <w:pPr>
        <w:spacing w:after="0" w:line="240" w:lineRule="auto"/>
        <w:jc w:val="center"/>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8">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Галузь знань: </w:t>
      </w:r>
      <w:r w:rsidDel="00000000" w:rsidR="00000000" w:rsidRPr="00000000">
        <w:rPr>
          <w:rFonts w:ascii="Times New Roman" w:cs="Times New Roman" w:eastAsia="Times New Roman" w:hAnsi="Times New Roman"/>
          <w:sz w:val="28"/>
          <w:szCs w:val="28"/>
          <w:rtl w:val="0"/>
        </w:rPr>
        <w:t xml:space="preserve">03 «Гуманітарні науки»</w:t>
      </w:r>
    </w:p>
    <w:p w:rsidR="00000000" w:rsidDel="00000000" w:rsidP="00000000" w:rsidRDefault="00000000" w:rsidRPr="00000000" w14:paraId="00000019">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Спеціальність: </w:t>
      </w:r>
      <w:r w:rsidDel="00000000" w:rsidR="00000000" w:rsidRPr="00000000">
        <w:rPr>
          <w:rFonts w:ascii="Times New Roman" w:cs="Times New Roman" w:eastAsia="Times New Roman" w:hAnsi="Times New Roman"/>
          <w:sz w:val="28"/>
          <w:szCs w:val="28"/>
          <w:rtl w:val="0"/>
        </w:rPr>
        <w:t xml:space="preserve">035 «Філологія»</w:t>
      </w:r>
    </w:p>
    <w:p w:rsidR="00000000" w:rsidDel="00000000" w:rsidP="00000000" w:rsidRDefault="00000000" w:rsidRPr="00000000" w14:paraId="0000001A">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Спеціалізація: </w:t>
      </w:r>
      <w:r w:rsidDel="00000000" w:rsidR="00000000" w:rsidRPr="00000000">
        <w:rPr>
          <w:rFonts w:ascii="Times New Roman" w:cs="Times New Roman" w:eastAsia="Times New Roman" w:hAnsi="Times New Roman"/>
          <w:sz w:val="28"/>
          <w:szCs w:val="28"/>
          <w:rtl w:val="0"/>
        </w:rPr>
        <w:t xml:space="preserve">035.041 Германські мови та літератури (переклад включно),      перша – англійська</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B">
      <w:pPr>
        <w:spacing w:after="0" w:line="36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Освітня програма: </w:t>
      </w:r>
      <w:r w:rsidDel="00000000" w:rsidR="00000000" w:rsidRPr="00000000">
        <w:rPr>
          <w:rFonts w:ascii="Times New Roman" w:cs="Times New Roman" w:eastAsia="Times New Roman" w:hAnsi="Times New Roman"/>
          <w:sz w:val="28"/>
          <w:szCs w:val="28"/>
          <w:rtl w:val="0"/>
        </w:rPr>
        <w:t xml:space="preserve">Германські мови та літератури (переклад включно)</w:t>
      </w:r>
      <w:r w:rsidDel="00000000" w:rsidR="00000000" w:rsidRPr="00000000">
        <w:rPr>
          <w:rtl w:val="0"/>
        </w:rPr>
      </w:r>
    </w:p>
    <w:p w:rsidR="00000000" w:rsidDel="00000000" w:rsidP="00000000" w:rsidRDefault="00000000" w:rsidRPr="00000000" w14:paraId="0000001C">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Факультет:</w:t>
      </w:r>
      <w:r w:rsidDel="00000000" w:rsidR="00000000" w:rsidRPr="00000000">
        <w:rPr>
          <w:rFonts w:ascii="Times New Roman" w:cs="Times New Roman" w:eastAsia="Times New Roman" w:hAnsi="Times New Roman"/>
          <w:sz w:val="28"/>
          <w:szCs w:val="28"/>
          <w:rtl w:val="0"/>
        </w:rPr>
        <w:t xml:space="preserve"> Гуманітарний</w:t>
      </w:r>
    </w:p>
    <w:p w:rsidR="00000000" w:rsidDel="00000000" w:rsidP="00000000" w:rsidRDefault="00000000" w:rsidRPr="00000000" w14:paraId="0000001D">
      <w:pPr>
        <w:spacing w:after="0"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Мова навчання:</w:t>
      </w:r>
      <w:r w:rsidDel="00000000" w:rsidR="00000000" w:rsidRPr="00000000">
        <w:rPr>
          <w:rFonts w:ascii="Times New Roman" w:cs="Times New Roman" w:eastAsia="Times New Roman" w:hAnsi="Times New Roman"/>
          <w:sz w:val="28"/>
          <w:szCs w:val="28"/>
          <w:rtl w:val="0"/>
        </w:rPr>
        <w:t xml:space="preserve"> Англійська, українська</w:t>
      </w:r>
    </w:p>
    <w:p w:rsidR="00000000" w:rsidDel="00000000" w:rsidP="00000000" w:rsidRDefault="00000000" w:rsidRPr="00000000" w14:paraId="0000001E">
      <w:pPr>
        <w:spacing w:after="0"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Запоріжжя 2022</w:t>
      </w:r>
    </w:p>
    <w:p w:rsidR="00000000" w:rsidDel="00000000" w:rsidP="00000000" w:rsidRDefault="00000000" w:rsidRPr="00000000" w14:paraId="0000002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widowControl w:val="0"/>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Робоча програма  навчальної дисципліни «Практика перекладу ділової документації (перша мова)» для здобувачів вищої освіти спеціальності 035 «Філологія», спеціалізації 035.041 «Германські мови та літератури (переклад включно), перша – англійська», </w:t>
      </w:r>
    </w:p>
    <w:p w:rsidR="00000000" w:rsidDel="00000000" w:rsidP="00000000" w:rsidRDefault="00000000" w:rsidRPr="00000000" w14:paraId="0000002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___________, 2022 року  17  с.      </w:t>
        <w:tab/>
        <w:tab/>
        <w:t xml:space="preserve">      ___________ Е.О. Кущ </w:t>
      </w:r>
    </w:p>
    <w:p w:rsidR="00000000" w:rsidDel="00000000" w:rsidP="00000000" w:rsidRDefault="00000000" w:rsidRPr="00000000" w14:paraId="00000029">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keepNext w:val="1"/>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Розробники:  Е.О. Кущ, канд. філол. н., доцент, доцент кафедри теорії та практики перекладу НУ «ЗП»</w:t>
      </w:r>
    </w:p>
    <w:p w:rsidR="00000000" w:rsidDel="00000000" w:rsidP="00000000" w:rsidRDefault="00000000" w:rsidRPr="00000000" w14:paraId="0000002D">
      <w:pPr>
        <w:keepNext w:val="1"/>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keepNext w:val="1"/>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keepNext w:val="1"/>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0">
      <w:pPr>
        <w:keepNext w:val="1"/>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Робоча програма затверджена на засіданні кафедри теорії та практики перекладу </w:t>
      </w:r>
    </w:p>
    <w:p w:rsidR="00000000" w:rsidDel="00000000" w:rsidP="00000000" w:rsidRDefault="00000000" w:rsidRPr="00000000" w14:paraId="0000003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Протокол від  «___» ____________ 2022 року №___</w:t>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1"/>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Завідувач кафедри теорії та практики перекладу </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_______2022 року  _____________ (проф. А.М.Приходько)</w:t>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8">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9">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A">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Схвалено науково-методичною комісією гуманітарного  факультету </w:t>
      </w:r>
    </w:p>
    <w:p w:rsidR="00000000" w:rsidDel="00000000" w:rsidP="00000000" w:rsidRDefault="00000000" w:rsidRPr="00000000" w14:paraId="0000003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D">
      <w:pPr>
        <w:spacing w:after="0" w:line="240" w:lineRule="auto"/>
        <w:ind w:firstLine="708"/>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Протокол від  «  »                         2022  року №  </w:t>
      </w:r>
    </w:p>
    <w:p w:rsidR="00000000" w:rsidDel="00000000" w:rsidP="00000000" w:rsidRDefault="00000000" w:rsidRPr="00000000" w14:paraId="0000003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240" w:lineRule="auto"/>
        <w:ind w:firstLine="70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u w:val="single"/>
          <w:rtl w:val="0"/>
        </w:rPr>
        <w:t xml:space="preserve">« »                                              2022   року</w:t>
      </w:r>
      <w:r w:rsidDel="00000000" w:rsidR="00000000" w:rsidRPr="00000000">
        <w:rPr>
          <w:rFonts w:ascii="Times New Roman" w:cs="Times New Roman" w:eastAsia="Times New Roman" w:hAnsi="Times New Roman"/>
          <w:sz w:val="28"/>
          <w:szCs w:val="28"/>
          <w:rtl w:val="0"/>
        </w:rPr>
        <w:t xml:space="preserve">   _______________(</w:t>
      </w:r>
      <w:r w:rsidDel="00000000" w:rsidR="00000000" w:rsidRPr="00000000">
        <w:rPr>
          <w:rFonts w:ascii="Times New Roman" w:cs="Times New Roman" w:eastAsia="Times New Roman" w:hAnsi="Times New Roman"/>
          <w:sz w:val="28"/>
          <w:szCs w:val="28"/>
          <w:u w:val="single"/>
          <w:rtl w:val="0"/>
        </w:rPr>
        <w:t xml:space="preserve">М. В. Дєдков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НУ </w:t>
      </w:r>
      <w:r w:rsidDel="00000000" w:rsidR="00000000" w:rsidRPr="00000000">
        <w:rPr>
          <w:rFonts w:ascii="Times New Roman" w:cs="Times New Roman" w:eastAsia="Times New Roman" w:hAnsi="Times New Roman"/>
          <w:sz w:val="28"/>
          <w:szCs w:val="28"/>
          <w:rtl w:val="0"/>
        </w:rPr>
        <w:t xml:space="preserve">«Запорізька політехніка» 2022  рік</w:t>
      </w: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4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Опис навчальної дисципліни</w:t>
      </w:r>
    </w:p>
    <w:p w:rsidR="00000000" w:rsidDel="00000000" w:rsidP="00000000" w:rsidRDefault="00000000" w:rsidRPr="00000000" w14:paraId="00000051">
      <w:pPr>
        <w:spacing w:after="0" w:line="240" w:lineRule="auto"/>
        <w:rPr>
          <w:rFonts w:ascii="Times New Roman" w:cs="Times New Roman" w:eastAsia="Times New Roman" w:hAnsi="Times New Roman"/>
          <w:sz w:val="28"/>
          <w:szCs w:val="28"/>
        </w:rPr>
      </w:pPr>
      <w:r w:rsidDel="00000000" w:rsidR="00000000" w:rsidRPr="00000000">
        <w:rPr>
          <w:rtl w:val="0"/>
        </w:rPr>
      </w:r>
    </w:p>
    <w:tbl>
      <w:tblPr>
        <w:tblStyle w:val="Table1"/>
        <w:tblW w:w="9578.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96"/>
        <w:gridCol w:w="3262"/>
        <w:gridCol w:w="1620"/>
        <w:gridCol w:w="1800"/>
        <w:tblGridChange w:id="0">
          <w:tblGrid>
            <w:gridCol w:w="2896"/>
            <w:gridCol w:w="3262"/>
            <w:gridCol w:w="1620"/>
            <w:gridCol w:w="1800"/>
          </w:tblGrid>
        </w:tblGridChange>
      </w:tblGrid>
      <w:tr>
        <w:trPr>
          <w:cantSplit w:val="0"/>
          <w:trHeight w:val="803" w:hRule="atLeast"/>
          <w:tblHeader w:val="0"/>
        </w:trPr>
        <w:tc>
          <w:tcPr>
            <w:vMerge w:val="restart"/>
            <w:vAlign w:val="center"/>
          </w:tcPr>
          <w:p w:rsidR="00000000" w:rsidDel="00000000" w:rsidP="00000000" w:rsidRDefault="00000000" w:rsidRPr="00000000" w14:paraId="0000005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Найменування показників </w:t>
            </w:r>
          </w:p>
        </w:tc>
        <w:tc>
          <w:tcPr>
            <w:vMerge w:val="restart"/>
            <w:vAlign w:val="center"/>
          </w:tcPr>
          <w:p w:rsidR="00000000" w:rsidDel="00000000" w:rsidP="00000000" w:rsidRDefault="00000000" w:rsidRPr="00000000" w14:paraId="0000005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Галузь знань, спеціальність, освітній ступінь</w:t>
            </w:r>
          </w:p>
        </w:tc>
        <w:tc>
          <w:tcPr>
            <w:gridSpan w:val="2"/>
            <w:vAlign w:val="center"/>
          </w:tcPr>
          <w:p w:rsidR="00000000" w:rsidDel="00000000" w:rsidP="00000000" w:rsidRDefault="00000000" w:rsidRPr="00000000" w14:paraId="0000005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Характеристика навчальної дисципліни</w:t>
            </w:r>
          </w:p>
        </w:tc>
      </w:tr>
      <w:tr>
        <w:trPr>
          <w:cantSplit w:val="0"/>
          <w:trHeight w:val="549" w:hRule="atLeast"/>
          <w:tblHeader w:val="0"/>
        </w:trPr>
        <w:tc>
          <w:tcPr>
            <w:vMerge w:val="continue"/>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денна форма навчання</w:t>
            </w:r>
          </w:p>
        </w:tc>
        <w:tc>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заочна форма навчання</w:t>
            </w:r>
          </w:p>
        </w:tc>
      </w:tr>
      <w:tr>
        <w:trPr>
          <w:cantSplit w:val="0"/>
          <w:trHeight w:val="1247" w:hRule="atLeast"/>
          <w:tblHeader w:val="0"/>
        </w:trPr>
        <w:tc>
          <w:tcPr>
            <w:vAlign w:val="center"/>
          </w:tcPr>
          <w:p w:rsidR="00000000" w:rsidDel="00000000" w:rsidP="00000000" w:rsidRDefault="00000000" w:rsidRPr="00000000" w14:paraId="0000005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кредитів  – </w:t>
            </w:r>
          </w:p>
          <w:p w:rsidR="00000000" w:rsidDel="00000000" w:rsidP="00000000" w:rsidRDefault="00000000" w:rsidRPr="00000000" w14:paraId="0000005B">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6</w:t>
            </w:r>
          </w:p>
        </w:tc>
        <w:tc>
          <w:tcPr/>
          <w:p w:rsidR="00000000" w:rsidDel="00000000" w:rsidP="00000000" w:rsidRDefault="00000000" w:rsidRPr="00000000" w14:paraId="0000005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Галузь знань:</w:t>
            </w:r>
          </w:p>
          <w:p w:rsidR="00000000" w:rsidDel="00000000" w:rsidP="00000000" w:rsidRDefault="00000000" w:rsidRPr="00000000" w14:paraId="0000005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 Гуманітарні науки</w:t>
            </w:r>
          </w:p>
          <w:p w:rsidR="00000000" w:rsidDel="00000000" w:rsidP="00000000" w:rsidRDefault="00000000" w:rsidRPr="00000000" w14:paraId="0000005E">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spacing w:after="0" w:line="240" w:lineRule="auto"/>
              <w:jc w:val="center"/>
              <w:rPr>
                <w:rFonts w:ascii="Times New Roman" w:cs="Times New Roman" w:eastAsia="Times New Roman" w:hAnsi="Times New Roman"/>
                <w:sz w:val="16"/>
                <w:szCs w:val="16"/>
              </w:rPr>
            </w:pPr>
            <w:r w:rsidDel="00000000" w:rsidR="00000000" w:rsidRPr="00000000">
              <w:rPr>
                <w:rtl w:val="0"/>
              </w:rPr>
            </w:r>
          </w:p>
        </w:tc>
        <w:tc>
          <w:tcPr>
            <w:gridSpan w:val="2"/>
            <w:vAlign w:val="center"/>
          </w:tcPr>
          <w:p w:rsidR="00000000" w:rsidDel="00000000" w:rsidP="00000000" w:rsidRDefault="00000000" w:rsidRPr="00000000" w14:paraId="0000006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Вибіркова</w:t>
            </w:r>
          </w:p>
          <w:p w:rsidR="00000000" w:rsidDel="00000000" w:rsidP="00000000" w:rsidRDefault="00000000" w:rsidRPr="00000000" w14:paraId="00000061">
            <w:pPr>
              <w:spacing w:after="0" w:line="240" w:lineRule="auto"/>
              <w:jc w:val="center"/>
              <w:rPr>
                <w:rFonts w:ascii="Times New Roman" w:cs="Times New Roman" w:eastAsia="Times New Roman" w:hAnsi="Times New Roman"/>
                <w:i w:val="1"/>
                <w:sz w:val="28"/>
                <w:szCs w:val="28"/>
              </w:rPr>
            </w:pPr>
            <w:r w:rsidDel="00000000" w:rsidR="00000000" w:rsidRPr="00000000">
              <w:rPr>
                <w:rtl w:val="0"/>
              </w:rPr>
            </w:r>
          </w:p>
        </w:tc>
      </w:tr>
      <w:tr>
        <w:trPr>
          <w:cantSplit w:val="0"/>
          <w:trHeight w:val="170" w:hRule="atLeast"/>
          <w:tblHeader w:val="0"/>
        </w:trPr>
        <w:tc>
          <w:tcPr>
            <w:vAlign w:val="center"/>
          </w:tcPr>
          <w:p w:rsidR="00000000" w:rsidDel="00000000" w:rsidP="00000000" w:rsidRDefault="00000000" w:rsidRPr="00000000" w14:paraId="0000006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Модулів – </w:t>
            </w:r>
            <w:r w:rsidDel="00000000" w:rsidR="00000000" w:rsidRPr="00000000">
              <w:rPr>
                <w:rFonts w:ascii="Times New Roman" w:cs="Times New Roman" w:eastAsia="Times New Roman" w:hAnsi="Times New Roman"/>
                <w:i w:val="1"/>
                <w:sz w:val="28"/>
                <w:szCs w:val="28"/>
                <w:rtl w:val="0"/>
              </w:rPr>
              <w:t xml:space="preserve">2</w:t>
            </w:r>
            <w:r w:rsidDel="00000000" w:rsidR="00000000" w:rsidRPr="00000000">
              <w:rPr>
                <w:rtl w:val="0"/>
              </w:rPr>
            </w:r>
          </w:p>
        </w:tc>
        <w:tc>
          <w:tcPr>
            <w:vMerge w:val="restart"/>
            <w:vAlign w:val="center"/>
          </w:tcPr>
          <w:p w:rsidR="00000000" w:rsidDel="00000000" w:rsidP="00000000" w:rsidRDefault="00000000" w:rsidRPr="00000000" w14:paraId="0000006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Спеціальність (освітня програма, спеціалізація)</w:t>
            </w:r>
          </w:p>
          <w:p w:rsidR="00000000" w:rsidDel="00000000" w:rsidP="00000000" w:rsidRDefault="00000000" w:rsidRPr="00000000" w14:paraId="0000006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035 Філологія</w:t>
            </w:r>
          </w:p>
          <w:p w:rsidR="00000000" w:rsidDel="00000000" w:rsidP="00000000" w:rsidRDefault="00000000" w:rsidRPr="00000000" w14:paraId="0000006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w:t>
            </w:r>
          </w:p>
          <w:p w:rsidR="00000000" w:rsidDel="00000000" w:rsidP="00000000" w:rsidRDefault="00000000" w:rsidRPr="00000000" w14:paraId="0000006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16"/>
                <w:szCs w:val="16"/>
                <w:rtl w:val="0"/>
              </w:rPr>
              <w:t xml:space="preserve">(код і найменування)</w:t>
            </w:r>
            <w:r w:rsidDel="00000000" w:rsidR="00000000" w:rsidRPr="00000000">
              <w:rPr>
                <w:rtl w:val="0"/>
              </w:rPr>
            </w:r>
          </w:p>
        </w:tc>
        <w:tc>
          <w:tcPr>
            <w:gridSpan w:val="2"/>
            <w:vAlign w:val="center"/>
          </w:tcPr>
          <w:p w:rsidR="00000000" w:rsidDel="00000000" w:rsidP="00000000" w:rsidRDefault="00000000" w:rsidRPr="00000000" w14:paraId="00000068">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Рік підготовки:</w:t>
            </w:r>
          </w:p>
        </w:tc>
      </w:tr>
      <w:tr>
        <w:trPr>
          <w:cantSplit w:val="0"/>
          <w:trHeight w:val="207" w:hRule="atLeast"/>
          <w:tblHeader w:val="0"/>
        </w:trPr>
        <w:tc>
          <w:tcPr>
            <w:vAlign w:val="center"/>
          </w:tcPr>
          <w:p w:rsidR="00000000" w:rsidDel="00000000" w:rsidP="00000000" w:rsidRDefault="00000000" w:rsidRPr="00000000" w14:paraId="0000006A">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Змістових модулів – </w:t>
            </w:r>
            <w:r w:rsidDel="00000000" w:rsidR="00000000" w:rsidRPr="00000000">
              <w:rPr>
                <w:rFonts w:ascii="Times New Roman" w:cs="Times New Roman" w:eastAsia="Times New Roman" w:hAnsi="Times New Roman"/>
                <w:i w:val="1"/>
                <w:sz w:val="28"/>
                <w:szCs w:val="28"/>
                <w:rtl w:val="0"/>
              </w:rPr>
              <w:t xml:space="preserve">4</w:t>
            </w:r>
          </w:p>
        </w:tc>
        <w:tc>
          <w:tcPr>
            <w:vMerge w:val="continue"/>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vAlign w:val="cente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c>
          <w:tcPr>
            <w:vAlign w:val="center"/>
          </w:tcPr>
          <w:p w:rsidR="00000000" w:rsidDel="00000000" w:rsidP="00000000" w:rsidRDefault="00000000" w:rsidRPr="00000000" w14:paraId="0000006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5-й</w:t>
            </w:r>
          </w:p>
        </w:tc>
      </w:tr>
      <w:tr>
        <w:trPr>
          <w:cantSplit w:val="0"/>
          <w:trHeight w:val="232" w:hRule="atLeast"/>
          <w:tblHeader w:val="0"/>
        </w:trPr>
        <w:tc>
          <w:tcPr>
            <w:vAlign w:val="center"/>
          </w:tcPr>
          <w:p w:rsidR="00000000" w:rsidDel="00000000" w:rsidP="00000000" w:rsidRDefault="00000000" w:rsidRPr="00000000" w14:paraId="0000006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Індивідуальне науково-дослідне завдання _</w:t>
            </w:r>
            <w:r w:rsidDel="00000000" w:rsidR="00000000" w:rsidRPr="00000000">
              <w:rPr>
                <w:rFonts w:ascii="Times New Roman" w:cs="Times New Roman" w:eastAsia="Times New Roman" w:hAnsi="Times New Roman"/>
                <w:sz w:val="28"/>
                <w:szCs w:val="28"/>
                <w:u w:val="single"/>
                <w:rtl w:val="0"/>
              </w:rPr>
              <w:t xml:space="preserve">немає</w:t>
            </w:r>
            <w:r w:rsidDel="00000000" w:rsidR="00000000" w:rsidRPr="00000000">
              <w:rPr>
                <w:rFonts w:ascii="Times New Roman" w:cs="Times New Roman" w:eastAsia="Times New Roman" w:hAnsi="Times New Roman"/>
                <w:sz w:val="28"/>
                <w:szCs w:val="28"/>
                <w:rtl w:val="0"/>
              </w:rPr>
              <w:t xml:space="preserve">_</w:t>
            </w:r>
          </w:p>
          <w:p w:rsidR="00000000" w:rsidDel="00000000" w:rsidP="00000000" w:rsidRDefault="00000000" w:rsidRPr="00000000" w14:paraId="0000006F">
            <w:pPr>
              <w:spacing w:after="0" w:line="24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(назва)</w:t>
            </w:r>
          </w:p>
        </w:tc>
        <w:tc>
          <w:tcPr>
            <w:vMerge w:val="continue"/>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vAlign w:val="center"/>
          </w:tcPr>
          <w:p w:rsidR="00000000" w:rsidDel="00000000" w:rsidP="00000000" w:rsidRDefault="00000000" w:rsidRPr="00000000" w14:paraId="00000071">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Семестр</w:t>
            </w:r>
          </w:p>
        </w:tc>
      </w:tr>
      <w:tr>
        <w:trPr>
          <w:cantSplit w:val="0"/>
          <w:trHeight w:val="323" w:hRule="atLeast"/>
          <w:tblHeader w:val="0"/>
        </w:trPr>
        <w:tc>
          <w:tcPr>
            <w:vMerge w:val="restart"/>
            <w:vAlign w:val="center"/>
          </w:tcPr>
          <w:p w:rsidR="00000000" w:rsidDel="00000000" w:rsidP="00000000" w:rsidRDefault="00000000" w:rsidRPr="00000000" w14:paraId="0000007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Загальна кількість годин - </w:t>
            </w:r>
            <w:r w:rsidDel="00000000" w:rsidR="00000000" w:rsidRPr="00000000">
              <w:rPr>
                <w:rFonts w:ascii="Times New Roman" w:cs="Times New Roman" w:eastAsia="Times New Roman" w:hAnsi="Times New Roman"/>
                <w:i w:val="1"/>
                <w:sz w:val="28"/>
                <w:szCs w:val="28"/>
                <w:rtl w:val="0"/>
              </w:rPr>
              <w:t xml:space="preserve">180</w:t>
            </w:r>
            <w:r w:rsidDel="00000000" w:rsidR="00000000" w:rsidRPr="00000000">
              <w:rPr>
                <w:rtl w:val="0"/>
              </w:rPr>
            </w:r>
          </w:p>
        </w:tc>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07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1-й</w:t>
            </w:r>
          </w:p>
        </w:tc>
        <w:tc>
          <w:tcPr>
            <w:vAlign w:val="center"/>
          </w:tcPr>
          <w:p w:rsidR="00000000" w:rsidDel="00000000" w:rsidP="00000000" w:rsidRDefault="00000000" w:rsidRPr="00000000" w14:paraId="0000007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2-й</w:t>
            </w:r>
          </w:p>
        </w:tc>
      </w:tr>
      <w:tr>
        <w:trPr>
          <w:cantSplit w:val="0"/>
          <w:trHeight w:val="322" w:hRule="atLeast"/>
          <w:tblHeader w:val="0"/>
        </w:trPr>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79">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Лекції</w:t>
            </w:r>
          </w:p>
        </w:tc>
      </w:tr>
      <w:tr>
        <w:trPr>
          <w:cantSplit w:val="0"/>
          <w:trHeight w:val="320" w:hRule="atLeast"/>
          <w:tblHeader w:val="0"/>
        </w:trPr>
        <w:tc>
          <w:tcPr>
            <w:vMerge w:val="restart"/>
            <w:vAlign w:val="center"/>
          </w:tcPr>
          <w:p w:rsidR="00000000" w:rsidDel="00000000" w:rsidP="00000000" w:rsidRDefault="00000000" w:rsidRPr="00000000" w14:paraId="0000007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Тижневих годин для денної форми навчання:</w:t>
            </w:r>
          </w:p>
          <w:p w:rsidR="00000000" w:rsidDel="00000000" w:rsidP="00000000" w:rsidRDefault="00000000" w:rsidRPr="00000000" w14:paraId="0000007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аудиторних –  2</w:t>
            </w:r>
          </w:p>
          <w:p w:rsidR="00000000" w:rsidDel="00000000" w:rsidP="00000000" w:rsidRDefault="00000000" w:rsidRPr="00000000" w14:paraId="0000007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самостійної роботи студента - 4</w:t>
            </w:r>
          </w:p>
        </w:tc>
        <w:tc>
          <w:tcPr>
            <w:vMerge w:val="restart"/>
            <w:vAlign w:val="center"/>
          </w:tcPr>
          <w:p w:rsidR="00000000" w:rsidDel="00000000" w:rsidP="00000000" w:rsidRDefault="00000000" w:rsidRPr="00000000" w14:paraId="0000007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Освітній ступінь:</w:t>
            </w:r>
          </w:p>
          <w:p w:rsidR="00000000" w:rsidDel="00000000" w:rsidP="00000000" w:rsidRDefault="00000000" w:rsidRPr="00000000" w14:paraId="0000007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магістр</w:t>
            </w:r>
          </w:p>
          <w:p w:rsidR="00000000" w:rsidDel="00000000" w:rsidP="00000000" w:rsidRDefault="00000000" w:rsidRPr="00000000" w14:paraId="0000008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vAlign w:val="center"/>
          </w:tcPr>
          <w:p w:rsidR="00000000" w:rsidDel="00000000" w:rsidP="00000000" w:rsidRDefault="00000000" w:rsidRPr="00000000" w14:paraId="0000008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c>
          <w:tcPr>
            <w:vAlign w:val="center"/>
          </w:tcPr>
          <w:p w:rsidR="00000000" w:rsidDel="00000000" w:rsidP="00000000" w:rsidRDefault="00000000" w:rsidRPr="00000000" w14:paraId="0000008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c>
      </w:tr>
      <w:tr>
        <w:trPr>
          <w:cantSplit w:val="0"/>
          <w:trHeight w:val="320" w:hRule="atLeast"/>
          <w:tblHeader w:val="0"/>
        </w:trPr>
        <w:tc>
          <w:tcPr>
            <w:vMerge w:val="continue"/>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8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Практичні, семінарські</w:t>
            </w:r>
          </w:p>
        </w:tc>
      </w:tr>
      <w:tr>
        <w:trPr>
          <w:cantSplit w:val="0"/>
          <w:trHeight w:val="320" w:hRule="atLeast"/>
          <w:tblHeader w:val="0"/>
        </w:trPr>
        <w:tc>
          <w:tcPr>
            <w:vMerge w:val="continue"/>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30</w:t>
            </w:r>
            <w:r w:rsidDel="00000000" w:rsidR="00000000" w:rsidRPr="00000000">
              <w:rPr>
                <w:rtl w:val="0"/>
              </w:rPr>
            </w:r>
          </w:p>
        </w:tc>
        <w:tc>
          <w:tcPr>
            <w:vAlign w:val="center"/>
          </w:tcPr>
          <w:p w:rsidR="00000000" w:rsidDel="00000000" w:rsidP="00000000" w:rsidRDefault="00000000" w:rsidRPr="00000000" w14:paraId="0000008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30</w:t>
            </w:r>
          </w:p>
        </w:tc>
      </w:tr>
      <w:tr>
        <w:trPr>
          <w:cantSplit w:val="0"/>
          <w:trHeight w:val="138" w:hRule="atLeast"/>
          <w:tblHeader w:val="0"/>
        </w:trPr>
        <w:tc>
          <w:tcPr>
            <w:vMerge w:val="continue"/>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8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Лабораторні</w:t>
            </w:r>
          </w:p>
        </w:tc>
      </w:tr>
      <w:tr>
        <w:trPr>
          <w:cantSplit w:val="0"/>
          <w:trHeight w:val="138" w:hRule="atLeast"/>
          <w:tblHeader w:val="0"/>
        </w:trPr>
        <w:tc>
          <w:tcPr>
            <w:vMerge w:val="continue"/>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91">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vAlign w:val="center"/>
          </w:tcPr>
          <w:p w:rsidR="00000000" w:rsidDel="00000000" w:rsidP="00000000" w:rsidRDefault="00000000" w:rsidRPr="00000000" w14:paraId="00000092">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r>
      <w:tr>
        <w:trPr>
          <w:cantSplit w:val="0"/>
          <w:trHeight w:val="138" w:hRule="atLeast"/>
          <w:tblHeader w:val="0"/>
        </w:trPr>
        <w:tc>
          <w:tcPr>
            <w:vMerge w:val="continue"/>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8"/>
                <w:szCs w:val="28"/>
              </w:rPr>
            </w:pPr>
            <w:r w:rsidDel="00000000" w:rsidR="00000000" w:rsidRPr="00000000">
              <w:rPr>
                <w:rtl w:val="0"/>
              </w:rPr>
            </w:r>
          </w:p>
        </w:tc>
        <w:tc>
          <w:tcPr>
            <w:gridSpan w:val="2"/>
            <w:vAlign w:val="center"/>
          </w:tcPr>
          <w:p w:rsidR="00000000" w:rsidDel="00000000" w:rsidP="00000000" w:rsidRDefault="00000000" w:rsidRPr="00000000" w14:paraId="0000009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Самостійна робота</w:t>
            </w:r>
          </w:p>
        </w:tc>
      </w:tr>
      <w:tr>
        <w:trPr>
          <w:cantSplit w:val="0"/>
          <w:trHeight w:val="138" w:hRule="atLeast"/>
          <w:tblHeader w:val="0"/>
        </w:trPr>
        <w:tc>
          <w:tcPr>
            <w:vMerge w:val="continue"/>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c>
        <w:tc>
          <w:tcP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r>
      <w:tr>
        <w:trPr>
          <w:cantSplit w:val="0"/>
          <w:trHeight w:val="138" w:hRule="atLeast"/>
          <w:tblHeader w:val="0"/>
        </w:trPr>
        <w:tc>
          <w:tcPr>
            <w:vMerge w:val="continue"/>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Індивідуальні завдання: </w:t>
            </w:r>
            <w:r w:rsidDel="00000000" w:rsidR="00000000" w:rsidRPr="00000000">
              <w:rPr>
                <w:rFonts w:ascii="Times New Roman" w:cs="Times New Roman" w:eastAsia="Times New Roman" w:hAnsi="Times New Roman"/>
                <w:sz w:val="28"/>
                <w:szCs w:val="28"/>
                <w:rtl w:val="0"/>
              </w:rPr>
              <w:t xml:space="preserve">-</w:t>
            </w:r>
          </w:p>
        </w:tc>
      </w:tr>
      <w:tr>
        <w:trPr>
          <w:cantSplit w:val="0"/>
          <w:trHeight w:val="138" w:hRule="atLeast"/>
          <w:tblHeader w:val="0"/>
        </w:trPr>
        <w:tc>
          <w:tcPr>
            <w:vMerge w:val="continue"/>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vMerge w:val="continue"/>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 контролю: </w:t>
            </w:r>
          </w:p>
          <w:p w:rsidR="00000000" w:rsidDel="00000000" w:rsidP="00000000" w:rsidRDefault="00000000" w:rsidRPr="00000000" w14:paraId="000000A2">
            <w:pPr>
              <w:spacing w:after="0" w:line="24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залік,  залік</w:t>
            </w:r>
          </w:p>
        </w:tc>
      </w:tr>
    </w:tbl>
    <w:p w:rsidR="00000000" w:rsidDel="00000000" w:rsidP="00000000" w:rsidRDefault="00000000" w:rsidRPr="00000000" w14:paraId="000000A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6">
      <w:pPr>
        <w:spacing w:after="0" w:line="240" w:lineRule="auto"/>
        <w:ind w:left="1440" w:right="282" w:hanging="129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Примітка</w:t>
      </w:r>
      <w:r w:rsidDel="00000000" w:rsidR="00000000" w:rsidRPr="00000000">
        <w:rPr>
          <w:rtl w:val="0"/>
        </w:rPr>
      </w:r>
    </w:p>
    <w:p w:rsidR="00000000" w:rsidDel="00000000" w:rsidP="00000000" w:rsidRDefault="00000000" w:rsidRPr="00000000" w14:paraId="000000A7">
      <w:pPr>
        <w:spacing w:after="0" w:line="240" w:lineRule="auto"/>
        <w:ind w:left="164" w:right="282" w:hanging="21.99999999999999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8">
      <w:pPr>
        <w:tabs>
          <w:tab w:val="left" w:leader="none" w:pos="9639"/>
        </w:tabs>
        <w:spacing w:after="0" w:line="240" w:lineRule="auto"/>
        <w:ind w:left="2832" w:right="28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Співвідношення кількості годин аудиторних занять </w:t>
      </w:r>
    </w:p>
    <w:p w:rsidR="00000000" w:rsidDel="00000000" w:rsidP="00000000" w:rsidRDefault="00000000" w:rsidRPr="00000000" w14:paraId="000000A9">
      <w:pPr>
        <w:spacing w:after="0" w:line="240" w:lineRule="auto"/>
        <w:ind w:left="732" w:right="284"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до самостійної та індивідуальної роботи </w:t>
      </w:r>
    </w:p>
    <w:p w:rsidR="00000000" w:rsidDel="00000000" w:rsidP="00000000" w:rsidRDefault="00000000" w:rsidRPr="00000000" w14:paraId="000000AA">
      <w:pPr>
        <w:spacing w:after="0" w:line="240" w:lineRule="auto"/>
        <w:ind w:left="732" w:right="284" w:firstLine="708"/>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становить:</w:t>
      </w:r>
    </w:p>
    <w:p w:rsidR="00000000" w:rsidDel="00000000" w:rsidP="00000000" w:rsidRDefault="00000000" w:rsidRPr="00000000" w14:paraId="000000AB">
      <w:pPr>
        <w:numPr>
          <w:ilvl w:val="0"/>
          <w:numId w:val="2"/>
        </w:numPr>
        <w:spacing w:after="0" w:line="240" w:lineRule="auto"/>
        <w:ind w:left="4545" w:right="284"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денної форми навчання – 33% до 67% </w:t>
      </w:r>
    </w:p>
    <w:p w:rsidR="00000000" w:rsidDel="00000000" w:rsidP="00000000" w:rsidRDefault="00000000" w:rsidRPr="00000000" w14:paraId="000000AC">
      <w:pPr>
        <w:numPr>
          <w:ilvl w:val="0"/>
          <w:numId w:val="2"/>
        </w:numPr>
        <w:spacing w:after="0" w:line="240" w:lineRule="auto"/>
        <w:ind w:left="4545" w:right="284"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заочної форми навчання – 7% до 93% </w:t>
      </w:r>
    </w:p>
    <w:p w:rsidR="00000000" w:rsidDel="00000000" w:rsidP="00000000" w:rsidRDefault="00000000" w:rsidRPr="00000000" w14:paraId="000000AD">
      <w:pPr>
        <w:spacing w:after="0" w:line="240" w:lineRule="auto"/>
        <w:ind w:left="1440" w:hanging="1440"/>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F">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0">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240" w:lineRule="auto"/>
        <w:ind w:left="1440" w:hanging="144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tabs>
          <w:tab w:val="left" w:leader="none" w:pos="0"/>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Мета та завдання навчальної дисципліни</w:t>
      </w:r>
    </w:p>
    <w:p w:rsidR="00000000" w:rsidDel="00000000" w:rsidP="00000000" w:rsidRDefault="00000000" w:rsidRPr="00000000" w14:paraId="000000B6">
      <w:pPr>
        <w:spacing w:after="0" w:line="240"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B7">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6"/>
          <w:szCs w:val="26"/>
          <w:rtl w:val="0"/>
        </w:rPr>
        <w:t xml:space="preserve">Мета</w:t>
      </w:r>
      <w:r w:rsidDel="00000000" w:rsidR="00000000" w:rsidRPr="00000000">
        <w:rPr>
          <w:rFonts w:ascii="Times New Roman" w:cs="Times New Roman" w:eastAsia="Times New Roman" w:hAnsi="Times New Roman"/>
          <w:sz w:val="26"/>
          <w:szCs w:val="26"/>
          <w:rtl w:val="0"/>
        </w:rPr>
        <w:t xml:space="preserve"> – формування у студентів фахової  компетенції перекладу англомовної, україномовної ділової документації</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B8">
      <w:pPr>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Основними </w:t>
      </w:r>
      <w:r w:rsidDel="00000000" w:rsidR="00000000" w:rsidRPr="00000000">
        <w:rPr>
          <w:rFonts w:ascii="Times New Roman" w:cs="Times New Roman" w:eastAsia="Times New Roman" w:hAnsi="Times New Roman"/>
          <w:b w:val="1"/>
          <w:sz w:val="26"/>
          <w:szCs w:val="26"/>
          <w:rtl w:val="0"/>
        </w:rPr>
        <w:t xml:space="preserve">завданнями </w:t>
      </w:r>
      <w:r w:rsidDel="00000000" w:rsidR="00000000" w:rsidRPr="00000000">
        <w:rPr>
          <w:rFonts w:ascii="Times New Roman" w:cs="Times New Roman" w:eastAsia="Times New Roman" w:hAnsi="Times New Roman"/>
          <w:sz w:val="26"/>
          <w:szCs w:val="26"/>
          <w:rtl w:val="0"/>
        </w:rPr>
        <w:t xml:space="preserve">вивчення дисципліни «Практика перекладу ділової документації (перша мова)» є формування професійно-орієнтованих вмінь та навичок перекладу ділової документації англійської, української мов, визначення лексичних, термінологічних, граматичних труднощів їх перекладу, розвиток когнітивних здібностей студентів, засвоєння ними фонду лінгвістичних і прикладних знань, необхідних для здійснення адекватного перекладу з фаху.</w:t>
      </w:r>
    </w:p>
    <w:p w:rsidR="00000000" w:rsidDel="00000000" w:rsidP="00000000" w:rsidRDefault="00000000" w:rsidRPr="00000000" w14:paraId="000000B9">
      <w:pPr>
        <w:tabs>
          <w:tab w:val="left" w:leader="none" w:pos="0"/>
          <w:tab w:val="left" w:leader="none" w:pos="284"/>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результаті вивчення навчальної дисципліни студент повинен отримати</w:t>
      </w:r>
    </w:p>
    <w:p w:rsidR="00000000" w:rsidDel="00000000" w:rsidP="00000000" w:rsidRDefault="00000000" w:rsidRPr="00000000" w14:paraId="000000BA">
      <w:pPr>
        <w:tabs>
          <w:tab w:val="left" w:leader="none" w:pos="284"/>
          <w:tab w:val="left" w:leader="none" w:pos="567"/>
        </w:tabs>
        <w:spacing w:after="0" w:line="240"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інтегральну компетентність:</w:t>
      </w:r>
    </w:p>
    <w:p w:rsidR="00000000" w:rsidDel="00000000" w:rsidP="00000000" w:rsidRDefault="00000000" w:rsidRPr="00000000" w14:paraId="000000BB">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IK. </w:t>
      </w:r>
      <w:r w:rsidDel="00000000" w:rsidR="00000000" w:rsidRPr="00000000">
        <w:rPr>
          <w:rFonts w:ascii="Times New Roman" w:cs="Times New Roman" w:eastAsia="Times New Roman" w:hAnsi="Times New Roman"/>
          <w:sz w:val="26"/>
          <w:szCs w:val="26"/>
          <w:rtl w:val="0"/>
        </w:rPr>
        <w:t xml:space="preserve">Здатність розв’язувати складні спеціалізовані задачі та практичні проблеми в галузі філології (лінгвістики та перекладу) в процесі професійної діяльності або навчання, що передбачає проведення досліджень та/або здійснення інновацій та характеризується невизначеністю умов і вимог.</w:t>
      </w:r>
    </w:p>
    <w:p w:rsidR="00000000" w:rsidDel="00000000" w:rsidP="00000000" w:rsidRDefault="00000000" w:rsidRPr="00000000" w14:paraId="000000BC">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загальні компетентності:</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59"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Уміння виявляти, ставити та вирішувати проблеми. </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59"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спілкуватися іноземною мовою. </w:t>
      </w:r>
    </w:p>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76"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ЗК-8</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Навички використання інформаційних і комунікаційних технологій. </w:t>
      </w:r>
    </w:p>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118" w:right="110" w:firstLine="11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ЗК-9</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застосовувати знання у практичних ситуаціях. </w:t>
      </w:r>
    </w:p>
    <w:p w:rsidR="00000000" w:rsidDel="00000000" w:rsidP="00000000" w:rsidRDefault="00000000" w:rsidRPr="00000000" w14:paraId="000000C1">
      <w:pPr>
        <w:tabs>
          <w:tab w:val="left" w:leader="none" w:pos="284"/>
          <w:tab w:val="left" w:leader="none" w:pos="567"/>
        </w:tabs>
        <w:spacing w:after="0" w:line="240" w:lineRule="auto"/>
        <w:ind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фахові компетентності:</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застосовувати поглиблені знання з обраної спеціалізації для вирішення професійних завдань.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вільно користуватися спеціальною термінологією в обраній галузі філологічних досліджень.</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СК-11.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Здатність здійснювати двосторонній (усний і письмовий) переклад з іноземної мови на рідну та з рідної на іноземну з огляду на коректне використання лексико- граматичних трансформацій.</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99" w:firstLine="461"/>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Нормативний зміст підготовки здобувачів вищої освіти, сформульований у термінах о</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чікуваних програмних результатів навчання:</w:t>
      </w:r>
    </w:p>
    <w:p w:rsidR="00000000" w:rsidDel="00000000" w:rsidP="00000000" w:rsidRDefault="00000000" w:rsidRPr="00000000" w14:paraId="000000C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Упевнено володіти державною та іноземними мовами для реалізації письмової та усної комунікації, зокрема в ситуаціях професійного й наукового спілкування; презентувати результати досліджень державною та іноземною мовами.</w:t>
      </w:r>
    </w:p>
    <w:p w:rsidR="00000000" w:rsidDel="00000000" w:rsidP="00000000" w:rsidRDefault="00000000" w:rsidRPr="00000000" w14:paraId="000000C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Застосовувати сучасні методики й технології для успішного та ефективного здійснення професійної діяльності, забезпечення якості дослідження в галузі перекладу.</w:t>
      </w:r>
    </w:p>
    <w:p w:rsidR="00000000" w:rsidDel="00000000" w:rsidP="00000000" w:rsidRDefault="00000000" w:rsidRPr="00000000" w14:paraId="000000C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ПРН-11.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Здійснювати науковий аналіз мовного та мовленнєвого матеріалу, інтерпретувати та структурувати його з урахуванням доцільних методологічних принципів, формулювати узагальнення на основі самостійно опрацьованих даних.</w:t>
      </w:r>
    </w:p>
    <w:p w:rsidR="00000000" w:rsidDel="00000000" w:rsidP="00000000" w:rsidRDefault="00000000" w:rsidRPr="00000000" w14:paraId="000000C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 w:right="0" w:firstLine="56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ПРН-14.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Створювати, аналізувати та редагувати тексти різних стилів і жанрів у певній галузі знання. </w:t>
      </w:r>
    </w:p>
    <w:p w:rsidR="00000000" w:rsidDel="00000000" w:rsidP="00000000" w:rsidRDefault="00000000" w:rsidRPr="00000000" w14:paraId="000000CA">
      <w:pPr>
        <w:keepNext w:val="1"/>
        <w:spacing w:line="240" w:lineRule="auto"/>
        <w:ind w:right="110"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ПРН-20.</w:t>
      </w:r>
      <w:r w:rsidDel="00000000" w:rsidR="00000000" w:rsidRPr="00000000">
        <w:rPr>
          <w:rFonts w:ascii="Times New Roman" w:cs="Times New Roman" w:eastAsia="Times New Roman" w:hAnsi="Times New Roman"/>
          <w:sz w:val="26"/>
          <w:szCs w:val="26"/>
          <w:rtl w:val="0"/>
        </w:rPr>
        <w:t xml:space="preserve"> В оперті на володіння іноземними мовами відповідно до загальноєвропейського стандарту CEFR і на належне володіння відповідними перекладацькими трансформаціями професійно здійснювати двосторонній (усний і письмовий) переклад текстів різних жанрів і стилів.</w:t>
      </w:r>
    </w:p>
    <w:p w:rsidR="00000000" w:rsidDel="00000000" w:rsidP="00000000" w:rsidRDefault="00000000" w:rsidRPr="00000000" w14:paraId="000000CB">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C">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D">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CE">
      <w:pPr>
        <w:tabs>
          <w:tab w:val="left" w:leader="none" w:pos="0"/>
          <w:tab w:val="left" w:leader="none" w:pos="142"/>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Програма навчальної дисципліни</w:t>
      </w:r>
    </w:p>
    <w:p w:rsidR="00000000" w:rsidDel="00000000" w:rsidP="00000000" w:rsidRDefault="00000000" w:rsidRPr="00000000" w14:paraId="000000CF">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w:t>
      </w:r>
    </w:p>
    <w:p w:rsidR="00000000" w:rsidDel="00000000" w:rsidP="00000000" w:rsidRDefault="00000000" w:rsidRPr="00000000" w14:paraId="000000D0">
      <w:pPr>
        <w:tabs>
          <w:tab w:val="left" w:leader="none" w:pos="284"/>
          <w:tab w:val="left" w:leader="none" w:pos="567"/>
        </w:tabs>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Переклад ділових листів</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D1">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Термінологічні труднощі перекладу ділових листів</w:t>
      </w:r>
    </w:p>
    <w:p w:rsidR="00000000" w:rsidDel="00000000" w:rsidP="00000000" w:rsidRDefault="00000000" w:rsidRPr="00000000" w14:paraId="000000D2">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 </w:t>
      </w:r>
      <w:r w:rsidDel="00000000" w:rsidR="00000000" w:rsidRPr="00000000">
        <w:rPr>
          <w:rFonts w:ascii="Times New Roman" w:cs="Times New Roman" w:eastAsia="Times New Roman" w:hAnsi="Times New Roman"/>
          <w:sz w:val="28"/>
          <w:szCs w:val="28"/>
          <w:rtl w:val="0"/>
        </w:rPr>
        <w:t xml:space="preserve">Лексичні труднощі  перекладу ділових листів</w:t>
      </w:r>
    </w:p>
    <w:p w:rsidR="00000000" w:rsidDel="00000000" w:rsidP="00000000" w:rsidRDefault="00000000" w:rsidRPr="00000000" w14:paraId="000000D3">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Граматичні труднощі перекладу ділових листів</w:t>
      </w:r>
    </w:p>
    <w:p w:rsidR="00000000" w:rsidDel="00000000" w:rsidP="00000000" w:rsidRDefault="00000000" w:rsidRPr="00000000" w14:paraId="000000D4">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Стилістичні труднощі перекладу ділових листів</w:t>
      </w:r>
    </w:p>
    <w:p w:rsidR="00000000" w:rsidDel="00000000" w:rsidP="00000000" w:rsidRDefault="00000000" w:rsidRPr="00000000" w14:paraId="000000D5">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w:t>
      </w:r>
    </w:p>
    <w:p w:rsidR="00000000" w:rsidDel="00000000" w:rsidP="00000000" w:rsidRDefault="00000000" w:rsidRPr="00000000" w14:paraId="000000D6">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Переклад патентів</w:t>
      </w:r>
    </w:p>
    <w:p w:rsidR="00000000" w:rsidDel="00000000" w:rsidP="00000000" w:rsidRDefault="00000000" w:rsidRPr="00000000" w14:paraId="000000D7">
      <w:pPr>
        <w:tabs>
          <w:tab w:val="left" w:leader="none" w:pos="284"/>
          <w:tab w:val="left" w:leader="none" w:pos="567"/>
        </w:tabs>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Термінологічні труднощі перекладу патентів</w:t>
      </w:r>
      <w:r w:rsidDel="00000000" w:rsidR="00000000" w:rsidRPr="00000000">
        <w:rPr>
          <w:rtl w:val="0"/>
        </w:rPr>
      </w:r>
    </w:p>
    <w:p w:rsidR="00000000" w:rsidDel="00000000" w:rsidP="00000000" w:rsidRDefault="00000000" w:rsidRPr="00000000" w14:paraId="000000D8">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Лексичні труднощі перекладу патентів</w:t>
      </w:r>
    </w:p>
    <w:p w:rsidR="00000000" w:rsidDel="00000000" w:rsidP="00000000" w:rsidRDefault="00000000" w:rsidRPr="00000000" w14:paraId="000000D9">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Граматичні труднощі перекладу патентів</w:t>
      </w:r>
    </w:p>
    <w:p w:rsidR="00000000" w:rsidDel="00000000" w:rsidP="00000000" w:rsidRDefault="00000000" w:rsidRPr="00000000" w14:paraId="000000DA">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Стилістичні труднощі перекладу патентів</w:t>
      </w:r>
    </w:p>
    <w:p w:rsidR="00000000" w:rsidDel="00000000" w:rsidP="00000000" w:rsidRDefault="00000000" w:rsidRPr="00000000" w14:paraId="000000DB">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3.</w:t>
      </w:r>
    </w:p>
    <w:p w:rsidR="00000000" w:rsidDel="00000000" w:rsidP="00000000" w:rsidRDefault="00000000" w:rsidRPr="00000000" w14:paraId="000000DC">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Переклад контрактів і угод</w:t>
      </w:r>
    </w:p>
    <w:p w:rsidR="00000000" w:rsidDel="00000000" w:rsidP="00000000" w:rsidRDefault="00000000" w:rsidRPr="00000000" w14:paraId="000000DD">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 </w:t>
      </w:r>
      <w:r w:rsidDel="00000000" w:rsidR="00000000" w:rsidRPr="00000000">
        <w:rPr>
          <w:rFonts w:ascii="Times New Roman" w:cs="Times New Roman" w:eastAsia="Times New Roman" w:hAnsi="Times New Roman"/>
          <w:sz w:val="28"/>
          <w:szCs w:val="28"/>
          <w:rtl w:val="0"/>
        </w:rPr>
        <w:t xml:space="preserve">Термінологічні труднощі перекладу контрактів і угод </w:t>
      </w:r>
    </w:p>
    <w:p w:rsidR="00000000" w:rsidDel="00000000" w:rsidP="00000000" w:rsidRDefault="00000000" w:rsidRPr="00000000" w14:paraId="000000DE">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Лексичні труднощі  перекладу контрактів і угод </w:t>
      </w:r>
    </w:p>
    <w:p w:rsidR="00000000" w:rsidDel="00000000" w:rsidP="00000000" w:rsidRDefault="00000000" w:rsidRPr="00000000" w14:paraId="000000DF">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Граматичні труднощі перекладу контрактів і угод</w:t>
      </w:r>
    </w:p>
    <w:p w:rsidR="00000000" w:rsidDel="00000000" w:rsidP="00000000" w:rsidRDefault="00000000" w:rsidRPr="00000000" w14:paraId="000000E0">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Стилістичні труднощі перекладу контрактів і угод</w:t>
      </w:r>
    </w:p>
    <w:p w:rsidR="00000000" w:rsidDel="00000000" w:rsidP="00000000" w:rsidRDefault="00000000" w:rsidRPr="00000000" w14:paraId="000000E1">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4.</w:t>
      </w:r>
    </w:p>
    <w:p w:rsidR="00000000" w:rsidDel="00000000" w:rsidP="00000000" w:rsidRDefault="00000000" w:rsidRPr="00000000" w14:paraId="000000E2">
      <w:pPr>
        <w:tabs>
          <w:tab w:val="left" w:leader="none" w:pos="284"/>
          <w:tab w:val="left" w:leader="none" w:pos="567"/>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Переклад комерційної документації</w:t>
      </w:r>
    </w:p>
    <w:p w:rsidR="00000000" w:rsidDel="00000000" w:rsidP="00000000" w:rsidRDefault="00000000" w:rsidRPr="00000000" w14:paraId="000000E3">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1.</w:t>
      </w:r>
      <w:r w:rsidDel="00000000" w:rsidR="00000000" w:rsidRPr="00000000">
        <w:rPr>
          <w:rFonts w:ascii="Times New Roman" w:cs="Times New Roman" w:eastAsia="Times New Roman" w:hAnsi="Times New Roman"/>
          <w:sz w:val="28"/>
          <w:szCs w:val="28"/>
          <w:rtl w:val="0"/>
        </w:rPr>
        <w:t xml:space="preserve"> Термінологічні труднощі перекладу комерційної документації </w:t>
      </w:r>
    </w:p>
    <w:p w:rsidR="00000000" w:rsidDel="00000000" w:rsidP="00000000" w:rsidRDefault="00000000" w:rsidRPr="00000000" w14:paraId="000000E4">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2.</w:t>
      </w:r>
      <w:r w:rsidDel="00000000" w:rsidR="00000000" w:rsidRPr="00000000">
        <w:rPr>
          <w:rFonts w:ascii="Times New Roman" w:cs="Times New Roman" w:eastAsia="Times New Roman" w:hAnsi="Times New Roman"/>
          <w:sz w:val="28"/>
          <w:szCs w:val="28"/>
          <w:rtl w:val="0"/>
        </w:rPr>
        <w:t xml:space="preserve"> Лексичні труднощі  перекладу комерційної документації</w:t>
      </w:r>
    </w:p>
    <w:p w:rsidR="00000000" w:rsidDel="00000000" w:rsidP="00000000" w:rsidRDefault="00000000" w:rsidRPr="00000000" w14:paraId="000000E5">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3.</w:t>
      </w:r>
      <w:r w:rsidDel="00000000" w:rsidR="00000000" w:rsidRPr="00000000">
        <w:rPr>
          <w:rFonts w:ascii="Times New Roman" w:cs="Times New Roman" w:eastAsia="Times New Roman" w:hAnsi="Times New Roman"/>
          <w:sz w:val="28"/>
          <w:szCs w:val="28"/>
          <w:rtl w:val="0"/>
        </w:rPr>
        <w:t xml:space="preserve"> Граматичні труднощі  перекладу комерційної документації</w:t>
      </w:r>
    </w:p>
    <w:p w:rsidR="00000000" w:rsidDel="00000000" w:rsidP="00000000" w:rsidRDefault="00000000" w:rsidRPr="00000000" w14:paraId="000000E6">
      <w:pPr>
        <w:tabs>
          <w:tab w:val="left" w:leader="none" w:pos="284"/>
          <w:tab w:val="left" w:leader="none" w:pos="567"/>
        </w:tabs>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Тема 4.</w:t>
      </w:r>
      <w:r w:rsidDel="00000000" w:rsidR="00000000" w:rsidRPr="00000000">
        <w:rPr>
          <w:rFonts w:ascii="Times New Roman" w:cs="Times New Roman" w:eastAsia="Times New Roman" w:hAnsi="Times New Roman"/>
          <w:sz w:val="28"/>
          <w:szCs w:val="28"/>
          <w:rtl w:val="0"/>
        </w:rPr>
        <w:t xml:space="preserve">  Стилістичні труднощі перекладу комерційної документації</w:t>
      </w:r>
    </w:p>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Структура навчальної дисципліни</w:t>
      </w:r>
    </w:p>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bl>
      <w:tblPr>
        <w:tblStyle w:val="Table2"/>
        <w:tblW w:w="9713.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1"/>
        <w:gridCol w:w="6"/>
        <w:gridCol w:w="567"/>
        <w:gridCol w:w="425"/>
        <w:gridCol w:w="845"/>
        <w:gridCol w:w="14"/>
        <w:gridCol w:w="554"/>
        <w:gridCol w:w="12"/>
        <w:gridCol w:w="556"/>
        <w:gridCol w:w="12"/>
        <w:gridCol w:w="981"/>
        <w:gridCol w:w="17"/>
        <w:gridCol w:w="556"/>
        <w:gridCol w:w="130"/>
        <w:gridCol w:w="295"/>
        <w:gridCol w:w="128"/>
        <w:gridCol w:w="585"/>
        <w:gridCol w:w="124"/>
        <w:gridCol w:w="437"/>
        <w:gridCol w:w="8"/>
        <w:gridCol w:w="565"/>
        <w:gridCol w:w="12"/>
        <w:gridCol w:w="851"/>
        <w:gridCol w:w="52"/>
        <w:tblGridChange w:id="0">
          <w:tblGrid>
            <w:gridCol w:w="1981"/>
            <w:gridCol w:w="6"/>
            <w:gridCol w:w="567"/>
            <w:gridCol w:w="425"/>
            <w:gridCol w:w="845"/>
            <w:gridCol w:w="14"/>
            <w:gridCol w:w="554"/>
            <w:gridCol w:w="12"/>
            <w:gridCol w:w="556"/>
            <w:gridCol w:w="12"/>
            <w:gridCol w:w="981"/>
            <w:gridCol w:w="17"/>
            <w:gridCol w:w="556"/>
            <w:gridCol w:w="130"/>
            <w:gridCol w:w="295"/>
            <w:gridCol w:w="128"/>
            <w:gridCol w:w="585"/>
            <w:gridCol w:w="124"/>
            <w:gridCol w:w="437"/>
            <w:gridCol w:w="8"/>
            <w:gridCol w:w="565"/>
            <w:gridCol w:w="12"/>
            <w:gridCol w:w="851"/>
            <w:gridCol w:w="52"/>
          </w:tblGrid>
        </w:tblGridChange>
      </w:tblGrid>
      <w:tr>
        <w:trPr>
          <w:cantSplit w:val="1"/>
          <w:tblHeader w:val="0"/>
        </w:trPr>
        <w:tc>
          <w:tcPr>
            <w:vMerge w:val="restart"/>
          </w:tcPr>
          <w:p w:rsidR="00000000" w:rsidDel="00000000" w:rsidP="00000000" w:rsidRDefault="00000000" w:rsidRPr="00000000" w14:paraId="000000F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Назви змістових модулів і тем</w:t>
            </w:r>
          </w:p>
        </w:tc>
        <w:tc>
          <w:tcPr>
            <w:gridSpan w:val="23"/>
          </w:tcPr>
          <w:p w:rsidR="00000000" w:rsidDel="00000000" w:rsidP="00000000" w:rsidRDefault="00000000" w:rsidRPr="00000000" w14:paraId="0000010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 годин</w:t>
            </w:r>
          </w:p>
        </w:tc>
      </w:tr>
      <w:tr>
        <w:trPr>
          <w:cantSplit w:val="1"/>
          <w:tblHeader w:val="0"/>
        </w:trPr>
        <w:tc>
          <w:tcPr>
            <w:vMerge w:val="continue"/>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11"/>
          </w:tcPr>
          <w:p w:rsidR="00000000" w:rsidDel="00000000" w:rsidP="00000000" w:rsidRDefault="00000000" w:rsidRPr="00000000" w14:paraId="0000011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Денна форма</w:t>
            </w:r>
          </w:p>
        </w:tc>
        <w:tc>
          <w:tcPr>
            <w:gridSpan w:val="12"/>
          </w:tcPr>
          <w:p w:rsidR="00000000" w:rsidDel="00000000" w:rsidP="00000000" w:rsidRDefault="00000000" w:rsidRPr="00000000" w14:paraId="0000012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Заочна форма</w:t>
            </w:r>
          </w:p>
        </w:tc>
      </w:tr>
      <w:tr>
        <w:trPr>
          <w:cantSplit w:val="1"/>
          <w:tblHeader w:val="0"/>
        </w:trPr>
        <w:tc>
          <w:tcPr>
            <w:vMerge w:val="continue"/>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Merge w:val="restart"/>
            <w:shd w:fill="auto" w:val="clear"/>
          </w:tcPr>
          <w:p w:rsidR="00000000" w:rsidDel="00000000" w:rsidP="00000000" w:rsidRDefault="00000000" w:rsidRPr="00000000" w14:paraId="0000013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w:t>
            </w:r>
          </w:p>
          <w:p w:rsidR="00000000" w:rsidDel="00000000" w:rsidP="00000000" w:rsidRDefault="00000000" w:rsidRPr="00000000" w14:paraId="0000013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p w:rsidR="00000000" w:rsidDel="00000000" w:rsidP="00000000" w:rsidRDefault="00000000" w:rsidRPr="00000000" w14:paraId="0000013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ь</w:t>
            </w:r>
          </w:p>
          <w:p w:rsidR="00000000" w:rsidDel="00000000" w:rsidP="00000000" w:rsidRDefault="00000000" w:rsidRPr="00000000" w14:paraId="0000013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w:t>
            </w:r>
          </w:p>
          <w:p w:rsidR="00000000" w:rsidDel="00000000" w:rsidP="00000000" w:rsidRDefault="00000000" w:rsidRPr="00000000" w14:paraId="0000013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w:t>
            </w:r>
          </w:p>
          <w:p w:rsidR="00000000" w:rsidDel="00000000" w:rsidP="00000000" w:rsidRDefault="00000000" w:rsidRPr="00000000" w14:paraId="0000013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 </w:t>
            </w:r>
          </w:p>
        </w:tc>
        <w:tc>
          <w:tcPr>
            <w:gridSpan w:val="9"/>
            <w:shd w:fill="auto" w:val="clear"/>
          </w:tcPr>
          <w:p w:rsidR="00000000" w:rsidDel="00000000" w:rsidP="00000000" w:rsidRDefault="00000000" w:rsidRPr="00000000" w14:paraId="0000013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числі</w:t>
            </w:r>
          </w:p>
        </w:tc>
        <w:tc>
          <w:tcPr>
            <w:vMerge w:val="restart"/>
            <w:shd w:fill="auto" w:val="clear"/>
          </w:tcPr>
          <w:p w:rsidR="00000000" w:rsidDel="00000000" w:rsidP="00000000" w:rsidRDefault="00000000" w:rsidRPr="00000000" w14:paraId="0000014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w:t>
            </w:r>
          </w:p>
          <w:p w:rsidR="00000000" w:rsidDel="00000000" w:rsidP="00000000" w:rsidRDefault="00000000" w:rsidRPr="00000000" w14:paraId="0000014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p w:rsidR="00000000" w:rsidDel="00000000" w:rsidP="00000000" w:rsidRDefault="00000000" w:rsidRPr="00000000" w14:paraId="0000014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ь</w:t>
            </w:r>
          </w:p>
          <w:p w:rsidR="00000000" w:rsidDel="00000000" w:rsidP="00000000" w:rsidRDefault="00000000" w:rsidRPr="00000000" w14:paraId="0000014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w:t>
            </w:r>
          </w:p>
          <w:p w:rsidR="00000000" w:rsidDel="00000000" w:rsidP="00000000" w:rsidRDefault="00000000" w:rsidRPr="00000000" w14:paraId="0000014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w:t>
            </w:r>
          </w:p>
          <w:p w:rsidR="00000000" w:rsidDel="00000000" w:rsidP="00000000" w:rsidRDefault="00000000" w:rsidRPr="00000000" w14:paraId="0000014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 </w:t>
            </w:r>
          </w:p>
        </w:tc>
        <w:tc>
          <w:tcPr>
            <w:gridSpan w:val="11"/>
            <w:shd w:fill="auto" w:val="clear"/>
          </w:tcPr>
          <w:p w:rsidR="00000000" w:rsidDel="00000000" w:rsidP="00000000" w:rsidRDefault="00000000" w:rsidRPr="00000000" w14:paraId="0000014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тому числі</w:t>
            </w:r>
          </w:p>
        </w:tc>
      </w:tr>
      <w:tr>
        <w:trPr>
          <w:cantSplit w:val="1"/>
          <w:tblHeader w:val="0"/>
        </w:trPr>
        <w:tc>
          <w:tcPr>
            <w:vMerge w:val="continue"/>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vMerge w:val="continue"/>
            <w:shd w:fill="auto"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5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5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w:t>
            </w:r>
          </w:p>
          <w:p w:rsidR="00000000" w:rsidDel="00000000" w:rsidP="00000000" w:rsidRDefault="00000000" w:rsidRPr="00000000" w14:paraId="0000015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w:t>
            </w:r>
          </w:p>
        </w:tc>
        <w:tc>
          <w:tcPr>
            <w:gridSpan w:val="2"/>
          </w:tcPr>
          <w:p w:rsidR="00000000" w:rsidDel="00000000" w:rsidP="00000000" w:rsidRDefault="00000000" w:rsidRPr="00000000" w14:paraId="0000015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w:t>
            </w:r>
          </w:p>
        </w:tc>
        <w:tc>
          <w:tcPr>
            <w:gridSpan w:val="2"/>
          </w:tcPr>
          <w:p w:rsidR="00000000" w:rsidDel="00000000" w:rsidP="00000000" w:rsidRDefault="00000000" w:rsidRPr="00000000" w14:paraId="0000015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5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p w:rsidR="00000000" w:rsidDel="00000000" w:rsidP="00000000" w:rsidRDefault="00000000" w:rsidRPr="00000000" w14:paraId="0000015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w:t>
            </w:r>
          </w:p>
        </w:tc>
        <w:tc>
          <w:tcPr>
            <w:gridSpan w:val="2"/>
          </w:tcPr>
          <w:p w:rsidR="00000000" w:rsidDel="00000000" w:rsidP="00000000" w:rsidRDefault="00000000" w:rsidRPr="00000000" w14:paraId="0000015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w:t>
            </w:r>
          </w:p>
          <w:p w:rsidR="00000000" w:rsidDel="00000000" w:rsidP="00000000" w:rsidRDefault="00000000" w:rsidRPr="00000000" w14:paraId="0000015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w:t>
            </w:r>
          </w:p>
          <w:p w:rsidR="00000000" w:rsidDel="00000000" w:rsidP="00000000" w:rsidRDefault="00000000" w:rsidRPr="00000000" w14:paraId="0000015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w:t>
            </w:r>
          </w:p>
        </w:tc>
        <w:tc>
          <w:tcPr>
            <w:gridSpan w:val="2"/>
          </w:tcPr>
          <w:p w:rsidR="00000000" w:rsidDel="00000000" w:rsidP="00000000" w:rsidRDefault="00000000" w:rsidRPr="00000000" w14:paraId="0000016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w:t>
            </w:r>
          </w:p>
        </w:tc>
        <w:tc>
          <w:tcPr>
            <w:vMerge w:val="continue"/>
            <w:shd w:fill="auto"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16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6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ек</w:t>
            </w:r>
          </w:p>
        </w:tc>
        <w:tc>
          <w:tcPr>
            <w:gridSpan w:val="2"/>
          </w:tcPr>
          <w:p w:rsidR="00000000" w:rsidDel="00000000" w:rsidP="00000000" w:rsidRDefault="00000000" w:rsidRPr="00000000" w14:paraId="0000016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w:t>
            </w:r>
          </w:p>
        </w:tc>
        <w:tc>
          <w:tcPr>
            <w:gridSpan w:val="3"/>
          </w:tcPr>
          <w:p w:rsidR="00000000" w:rsidDel="00000000" w:rsidP="00000000" w:rsidRDefault="00000000" w:rsidRPr="00000000" w14:paraId="0000016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w:t>
            </w:r>
          </w:p>
          <w:p w:rsidR="00000000" w:rsidDel="00000000" w:rsidP="00000000" w:rsidRDefault="00000000" w:rsidRPr="00000000" w14:paraId="0000016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p w:rsidR="00000000" w:rsidDel="00000000" w:rsidP="00000000" w:rsidRDefault="00000000" w:rsidRPr="00000000" w14:paraId="0000016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w:t>
            </w:r>
          </w:p>
        </w:tc>
        <w:tc>
          <w:tcPr>
            <w:gridSpan w:val="2"/>
          </w:tcPr>
          <w:p w:rsidR="00000000" w:rsidDel="00000000" w:rsidP="00000000" w:rsidRDefault="00000000" w:rsidRPr="00000000" w14:paraId="0000016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w:t>
            </w:r>
          </w:p>
          <w:p w:rsidR="00000000" w:rsidDel="00000000" w:rsidP="00000000" w:rsidRDefault="00000000" w:rsidRPr="00000000" w14:paraId="0000016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w:t>
            </w:r>
          </w:p>
          <w:p w:rsidR="00000000" w:rsidDel="00000000" w:rsidP="00000000" w:rsidRDefault="00000000" w:rsidRPr="00000000" w14:paraId="0000017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w:t>
            </w:r>
          </w:p>
        </w:tc>
        <w:tc>
          <w:tcPr>
            <w:gridSpan w:val="2"/>
          </w:tcPr>
          <w:p w:rsidR="00000000" w:rsidDel="00000000" w:rsidP="00000000" w:rsidRDefault="00000000" w:rsidRPr="00000000" w14:paraId="0000017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w:t>
            </w:r>
          </w:p>
        </w:tc>
      </w:tr>
      <w:tr>
        <w:trPr>
          <w:cantSplit w:val="0"/>
          <w:tblHeader w:val="0"/>
        </w:trPr>
        <w:tc>
          <w:tcPr/>
          <w:p w:rsidR="00000000" w:rsidDel="00000000" w:rsidP="00000000" w:rsidRDefault="00000000" w:rsidRPr="00000000" w14:paraId="0000017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shd w:fill="auto" w:val="clear"/>
          </w:tcPr>
          <w:p w:rsidR="00000000" w:rsidDel="00000000" w:rsidP="00000000" w:rsidRDefault="00000000" w:rsidRPr="00000000" w14:paraId="0000017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auto" w:val="clear"/>
          </w:tcPr>
          <w:p w:rsidR="00000000" w:rsidDel="00000000" w:rsidP="00000000" w:rsidRDefault="00000000" w:rsidRPr="00000000" w14:paraId="0000017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17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17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Pr>
          <w:p w:rsidR="00000000" w:rsidDel="00000000" w:rsidP="00000000" w:rsidRDefault="00000000" w:rsidRPr="00000000" w14:paraId="0000017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Pr>
          <w:p w:rsidR="00000000" w:rsidDel="00000000" w:rsidP="00000000" w:rsidRDefault="00000000" w:rsidRPr="00000000" w14:paraId="0000017E">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auto" w:val="clear"/>
          </w:tcPr>
          <w:p w:rsidR="00000000" w:rsidDel="00000000" w:rsidP="00000000" w:rsidRDefault="00000000" w:rsidRPr="00000000" w14:paraId="0000018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18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Pr>
          <w:p w:rsidR="00000000" w:rsidDel="00000000" w:rsidP="00000000" w:rsidRDefault="00000000" w:rsidRPr="00000000" w14:paraId="0000018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3"/>
          </w:tcPr>
          <w:p w:rsidR="00000000" w:rsidDel="00000000" w:rsidP="00000000" w:rsidRDefault="00000000" w:rsidRPr="00000000" w14:paraId="0000018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c>
          <w:tcPr>
            <w:gridSpan w:val="2"/>
          </w:tcPr>
          <w:p w:rsidR="00000000" w:rsidDel="00000000" w:rsidP="00000000" w:rsidRDefault="00000000" w:rsidRPr="00000000" w14:paraId="0000018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c>
          <w:tcPr>
            <w:gridSpan w:val="2"/>
          </w:tcPr>
          <w:p w:rsidR="00000000" w:rsidDel="00000000" w:rsidP="00000000" w:rsidRDefault="00000000" w:rsidRPr="00000000" w14:paraId="0000018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1"/>
          <w:tblHeader w:val="0"/>
        </w:trPr>
        <w:tc>
          <w:tcPr>
            <w:gridSpan w:val="24"/>
          </w:tcPr>
          <w:p w:rsidR="00000000" w:rsidDel="00000000" w:rsidP="00000000" w:rsidRDefault="00000000" w:rsidRPr="00000000" w14:paraId="0000018C">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8D">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1</w:t>
            </w:r>
          </w:p>
          <w:p w:rsidR="00000000" w:rsidDel="00000000" w:rsidP="00000000" w:rsidRDefault="00000000" w:rsidRPr="00000000" w14:paraId="0000018E">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1"/>
          <w:tblHeader w:val="0"/>
        </w:trPr>
        <w:tc>
          <w:tcPr>
            <w:gridSpan w:val="24"/>
          </w:tcPr>
          <w:p w:rsidR="00000000" w:rsidDel="00000000" w:rsidP="00000000" w:rsidRDefault="00000000" w:rsidRPr="00000000" w14:paraId="000001A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ділових листів</w:t>
            </w:r>
            <w:r w:rsidDel="00000000" w:rsidR="00000000" w:rsidRPr="00000000">
              <w:rPr>
                <w:rtl w:val="0"/>
              </w:rPr>
            </w:r>
          </w:p>
        </w:tc>
      </w:tr>
      <w:tr>
        <w:trPr>
          <w:cantSplit w:val="0"/>
          <w:tblHeader w:val="0"/>
        </w:trPr>
        <w:tc>
          <w:tcPr/>
          <w:p w:rsidR="00000000" w:rsidDel="00000000" w:rsidP="00000000" w:rsidRDefault="00000000" w:rsidRPr="00000000" w14:paraId="000001B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Термінологіч-</w:t>
            </w:r>
          </w:p>
          <w:p w:rsidR="00000000" w:rsidDel="00000000" w:rsidP="00000000" w:rsidRDefault="00000000" w:rsidRPr="00000000" w14:paraId="000001B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ні труднощі перекладу ділових листів</w:t>
            </w:r>
          </w:p>
        </w:tc>
        <w:tc>
          <w:tcPr>
            <w:gridSpan w:val="2"/>
            <w:shd w:fill="auto" w:val="clear"/>
          </w:tcPr>
          <w:p w:rsidR="00000000" w:rsidDel="00000000" w:rsidP="00000000" w:rsidRDefault="00000000" w:rsidRPr="00000000" w14:paraId="000001C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C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C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1C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C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C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C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1C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C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3"/>
          </w:tcPr>
          <w:p w:rsidR="00000000" w:rsidDel="00000000" w:rsidP="00000000" w:rsidRDefault="00000000" w:rsidRPr="00000000" w14:paraId="000001D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D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D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D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Лексичні труднощі  перекладу ділових листів</w:t>
            </w:r>
          </w:p>
        </w:tc>
        <w:tc>
          <w:tcPr>
            <w:gridSpan w:val="2"/>
            <w:shd w:fill="auto" w:val="clear"/>
          </w:tcPr>
          <w:p w:rsidR="00000000" w:rsidDel="00000000" w:rsidP="00000000" w:rsidRDefault="00000000" w:rsidRPr="00000000" w14:paraId="000001D8">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A">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D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1D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D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E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E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1E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E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3"/>
          </w:tcPr>
          <w:p w:rsidR="00000000" w:rsidDel="00000000" w:rsidP="00000000" w:rsidRDefault="00000000" w:rsidRPr="00000000" w14:paraId="000001E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E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E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1E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Граматичні труднощі перекладу ділових листів</w:t>
            </w:r>
          </w:p>
        </w:tc>
        <w:tc>
          <w:tcPr>
            <w:gridSpan w:val="2"/>
            <w:shd w:fill="auto" w:val="clear"/>
          </w:tcPr>
          <w:p w:rsidR="00000000" w:rsidDel="00000000" w:rsidP="00000000" w:rsidRDefault="00000000" w:rsidRPr="00000000" w14:paraId="000001F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F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F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1F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F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F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1F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1F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1F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3"/>
          </w:tcPr>
          <w:p w:rsidR="00000000" w:rsidDel="00000000" w:rsidP="00000000" w:rsidRDefault="00000000" w:rsidRPr="00000000" w14:paraId="0000020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0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0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0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Стилістичні труднощі перекладу ділових листів</w:t>
            </w:r>
          </w:p>
        </w:tc>
        <w:tc>
          <w:tcPr>
            <w:gridSpan w:val="2"/>
            <w:shd w:fill="auto" w:val="clear"/>
          </w:tcPr>
          <w:p w:rsidR="00000000" w:rsidDel="00000000" w:rsidP="00000000" w:rsidRDefault="00000000" w:rsidRPr="00000000" w14:paraId="00000208">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A">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0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20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0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1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21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1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1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3"/>
          </w:tcPr>
          <w:p w:rsidR="00000000" w:rsidDel="00000000" w:rsidP="00000000" w:rsidRDefault="00000000" w:rsidRPr="00000000" w14:paraId="0000021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1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1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1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1</w:t>
            </w:r>
          </w:p>
        </w:tc>
        <w:tc>
          <w:tcPr>
            <w:gridSpan w:val="2"/>
            <w:shd w:fill="auto" w:val="clear"/>
          </w:tcPr>
          <w:p w:rsidR="00000000" w:rsidDel="00000000" w:rsidP="00000000" w:rsidRDefault="00000000" w:rsidRPr="00000000" w14:paraId="0000022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2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2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Pr>
          <w:p w:rsidR="00000000" w:rsidDel="00000000" w:rsidP="00000000" w:rsidRDefault="00000000" w:rsidRPr="00000000" w14:paraId="0000022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2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shd w:fill="auto" w:val="clear"/>
          </w:tcPr>
          <w:p w:rsidR="00000000" w:rsidDel="00000000" w:rsidP="00000000" w:rsidRDefault="00000000" w:rsidRPr="00000000" w14:paraId="0000022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2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3"/>
          </w:tcPr>
          <w:p w:rsidR="00000000" w:rsidDel="00000000" w:rsidP="00000000" w:rsidRDefault="00000000" w:rsidRPr="00000000" w14:paraId="0000023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3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3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1"/>
          <w:tblHeader w:val="0"/>
        </w:trPr>
        <w:tc>
          <w:tcPr>
            <w:gridSpan w:val="24"/>
          </w:tcPr>
          <w:p w:rsidR="00000000" w:rsidDel="00000000" w:rsidP="00000000" w:rsidRDefault="00000000" w:rsidRPr="00000000" w14:paraId="0000023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патентів</w:t>
            </w:r>
            <w:r w:rsidDel="00000000" w:rsidR="00000000" w:rsidRPr="00000000">
              <w:rPr>
                <w:rtl w:val="0"/>
              </w:rPr>
            </w:r>
          </w:p>
        </w:tc>
      </w:tr>
      <w:tr>
        <w:trPr>
          <w:cantSplit w:val="0"/>
          <w:tblHeader w:val="0"/>
        </w:trPr>
        <w:tc>
          <w:tcPr/>
          <w:p w:rsidR="00000000" w:rsidDel="00000000" w:rsidP="00000000" w:rsidRDefault="00000000" w:rsidRPr="00000000" w14:paraId="000002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Термінологіч-</w:t>
            </w:r>
          </w:p>
          <w:p w:rsidR="00000000" w:rsidDel="00000000" w:rsidP="00000000" w:rsidRDefault="00000000" w:rsidRPr="00000000" w14:paraId="0000025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ні труднощі перекладу патентів</w:t>
            </w:r>
          </w:p>
        </w:tc>
        <w:tc>
          <w:tcPr>
            <w:gridSpan w:val="2"/>
            <w:shd w:fill="auto" w:val="clear"/>
          </w:tcPr>
          <w:p w:rsidR="00000000" w:rsidDel="00000000" w:rsidP="00000000" w:rsidRDefault="00000000" w:rsidRPr="00000000" w14:paraId="0000025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5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5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25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5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5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5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5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5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3"/>
          </w:tcPr>
          <w:p w:rsidR="00000000" w:rsidDel="00000000" w:rsidP="00000000" w:rsidRDefault="00000000" w:rsidRPr="00000000" w14:paraId="0000026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6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6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6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Лексичні труднощі  перекладу патентів</w:t>
            </w:r>
          </w:p>
        </w:tc>
        <w:tc>
          <w:tcPr>
            <w:gridSpan w:val="2"/>
            <w:shd w:fill="auto" w:val="clear"/>
          </w:tcPr>
          <w:p w:rsidR="00000000" w:rsidDel="00000000" w:rsidP="00000000" w:rsidRDefault="00000000" w:rsidRPr="00000000" w14:paraId="0000026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6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6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26E">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7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7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7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7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7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3"/>
          </w:tcPr>
          <w:p w:rsidR="00000000" w:rsidDel="00000000" w:rsidP="00000000" w:rsidRDefault="00000000" w:rsidRPr="00000000" w14:paraId="0000027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7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7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p w:rsidR="00000000" w:rsidDel="00000000" w:rsidP="00000000" w:rsidRDefault="00000000" w:rsidRPr="00000000" w14:paraId="0000028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Граматичні труднощі перекладу патентів</w:t>
            </w:r>
          </w:p>
        </w:tc>
        <w:tc>
          <w:tcPr>
            <w:gridSpan w:val="2"/>
            <w:shd w:fill="auto" w:val="clear"/>
          </w:tcPr>
          <w:p w:rsidR="00000000" w:rsidDel="00000000" w:rsidP="00000000" w:rsidRDefault="00000000" w:rsidRPr="00000000" w14:paraId="0000028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8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8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28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8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8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28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8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8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3"/>
          </w:tcPr>
          <w:p w:rsidR="00000000" w:rsidDel="00000000" w:rsidP="00000000" w:rsidRDefault="00000000" w:rsidRPr="00000000" w14:paraId="0000029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9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9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9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Стилістичні труднощі перекладу патентів</w:t>
            </w:r>
          </w:p>
        </w:tc>
        <w:tc>
          <w:tcPr>
            <w:gridSpan w:val="2"/>
            <w:shd w:fill="auto" w:val="clear"/>
          </w:tcPr>
          <w:p w:rsidR="00000000" w:rsidDel="00000000" w:rsidP="00000000" w:rsidRDefault="00000000" w:rsidRPr="00000000" w14:paraId="0000029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9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9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29E">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A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A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2A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A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A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3"/>
          </w:tcPr>
          <w:p w:rsidR="00000000" w:rsidDel="00000000" w:rsidP="00000000" w:rsidRDefault="00000000" w:rsidRPr="00000000" w14:paraId="000002A9">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A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A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p w:rsidR="00000000" w:rsidDel="00000000" w:rsidP="00000000" w:rsidRDefault="00000000" w:rsidRPr="00000000" w14:paraId="000002B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2</w:t>
            </w:r>
          </w:p>
        </w:tc>
        <w:tc>
          <w:tcPr>
            <w:gridSpan w:val="2"/>
            <w:shd w:fill="auto" w:val="clear"/>
          </w:tcPr>
          <w:p w:rsidR="00000000" w:rsidDel="00000000" w:rsidP="00000000" w:rsidRDefault="00000000" w:rsidRPr="00000000" w14:paraId="000002B1">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B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B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Pr>
          <w:p w:rsidR="00000000" w:rsidDel="00000000" w:rsidP="00000000" w:rsidRDefault="00000000" w:rsidRPr="00000000" w14:paraId="000002B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B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B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shd w:fill="auto" w:val="clear"/>
          </w:tcPr>
          <w:p w:rsidR="00000000" w:rsidDel="00000000" w:rsidP="00000000" w:rsidRDefault="00000000" w:rsidRPr="00000000" w14:paraId="000002B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B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B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3"/>
          </w:tcPr>
          <w:p w:rsidR="00000000" w:rsidDel="00000000" w:rsidP="00000000" w:rsidRDefault="00000000" w:rsidRPr="00000000" w14:paraId="000002C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C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C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0"/>
          <w:tblHeader w:val="0"/>
        </w:trPr>
        <w:tc>
          <w:tcPr/>
          <w:p w:rsidR="00000000" w:rsidDel="00000000" w:rsidP="00000000" w:rsidRDefault="00000000" w:rsidRPr="00000000" w14:paraId="000002C8">
            <w:pPr>
              <w:keepNext w:val="1"/>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годин</w:t>
            </w:r>
          </w:p>
          <w:p w:rsidR="00000000" w:rsidDel="00000000" w:rsidP="00000000" w:rsidRDefault="00000000" w:rsidRPr="00000000" w14:paraId="000002C9">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 модуль 1 </w:t>
            </w:r>
          </w:p>
        </w:tc>
        <w:tc>
          <w:tcPr>
            <w:gridSpan w:val="2"/>
            <w:shd w:fill="auto" w:val="clear"/>
          </w:tcPr>
          <w:p w:rsidR="00000000" w:rsidDel="00000000" w:rsidP="00000000" w:rsidRDefault="00000000" w:rsidRPr="00000000" w14:paraId="000002CA">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C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C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gridSpan w:val="2"/>
          </w:tcPr>
          <w:p w:rsidR="00000000" w:rsidDel="00000000" w:rsidP="00000000" w:rsidRDefault="00000000" w:rsidRPr="00000000" w14:paraId="000002CF">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D1">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D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shd w:fill="auto" w:val="clear"/>
          </w:tcPr>
          <w:p w:rsidR="00000000" w:rsidDel="00000000" w:rsidP="00000000" w:rsidRDefault="00000000" w:rsidRPr="00000000" w14:paraId="000002D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2D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2D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3"/>
          </w:tcPr>
          <w:p w:rsidR="00000000" w:rsidDel="00000000" w:rsidP="00000000" w:rsidRDefault="00000000" w:rsidRPr="00000000" w14:paraId="000002D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2D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3"/>
          </w:tcPr>
          <w:p w:rsidR="00000000" w:rsidDel="00000000" w:rsidP="00000000" w:rsidRDefault="00000000" w:rsidRPr="00000000" w14:paraId="000002D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84</w:t>
            </w:r>
          </w:p>
        </w:tc>
      </w:tr>
      <w:tr>
        <w:trPr>
          <w:cantSplit w:val="1"/>
          <w:tblHeader w:val="0"/>
        </w:trPr>
        <w:tc>
          <w:tcPr>
            <w:gridSpan w:val="23"/>
          </w:tcPr>
          <w:p w:rsidR="00000000" w:rsidDel="00000000" w:rsidP="00000000" w:rsidRDefault="00000000" w:rsidRPr="00000000" w14:paraId="000002E1">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E2">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2</w:t>
            </w:r>
          </w:p>
          <w:p w:rsidR="00000000" w:rsidDel="00000000" w:rsidP="00000000" w:rsidRDefault="00000000" w:rsidRPr="00000000" w14:paraId="000002E3">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tc>
      </w:tr>
      <w:tr>
        <w:trPr>
          <w:cantSplit w:val="1"/>
          <w:tblHeader w:val="0"/>
        </w:trPr>
        <w:tc>
          <w:tcPr>
            <w:gridSpan w:val="23"/>
          </w:tcPr>
          <w:p w:rsidR="00000000" w:rsidDel="00000000" w:rsidP="00000000" w:rsidRDefault="00000000" w:rsidRPr="00000000" w14:paraId="000002F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1. Переклад контрактів і угод</w:t>
            </w:r>
            <w:r w:rsidDel="00000000" w:rsidR="00000000" w:rsidRPr="00000000">
              <w:rPr>
                <w:rtl w:val="0"/>
              </w:rPr>
            </w:r>
          </w:p>
        </w:tc>
      </w:tr>
      <w:tr>
        <w:trPr>
          <w:cantSplit w:val="0"/>
          <w:tblHeader w:val="0"/>
        </w:trPr>
        <w:tc>
          <w:tcPr>
            <w:gridSpan w:val="2"/>
          </w:tcPr>
          <w:p w:rsidR="00000000" w:rsidDel="00000000" w:rsidP="00000000" w:rsidRDefault="00000000" w:rsidRPr="00000000" w14:paraId="0000031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Термінологіч-</w:t>
            </w:r>
          </w:p>
          <w:p w:rsidR="00000000" w:rsidDel="00000000" w:rsidP="00000000" w:rsidRDefault="00000000" w:rsidRPr="00000000" w14:paraId="0000031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ні труднощі перекладу контрактів і угод</w:t>
            </w:r>
          </w:p>
        </w:tc>
        <w:tc>
          <w:tcPr>
            <w:shd w:fill="auto" w:val="clear"/>
          </w:tcPr>
          <w:p w:rsidR="00000000" w:rsidDel="00000000" w:rsidP="00000000" w:rsidRDefault="00000000" w:rsidRPr="00000000" w14:paraId="00000314">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1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1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17">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19">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1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31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1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2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tcPr>
          <w:p w:rsidR="00000000" w:rsidDel="00000000" w:rsidP="00000000" w:rsidRDefault="00000000" w:rsidRPr="00000000" w14:paraId="0000032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2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2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gridSpan w:val="2"/>
          </w:tcPr>
          <w:p w:rsidR="00000000" w:rsidDel="00000000" w:rsidP="00000000" w:rsidRDefault="00000000" w:rsidRPr="00000000" w14:paraId="000003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Лексичні труднощі  перекладу контрактів і угод</w:t>
            </w:r>
          </w:p>
        </w:tc>
        <w:tc>
          <w:tcPr>
            <w:shd w:fill="auto" w:val="clear"/>
          </w:tcPr>
          <w:p w:rsidR="00000000" w:rsidDel="00000000" w:rsidP="00000000" w:rsidRDefault="00000000" w:rsidRPr="00000000" w14:paraId="0000032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2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2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2E">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33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3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gridSpan w:val="2"/>
          </w:tcPr>
          <w:p w:rsidR="00000000" w:rsidDel="00000000" w:rsidP="00000000" w:rsidRDefault="00000000" w:rsidRPr="00000000" w14:paraId="0000033A">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3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gridSpan w:val="2"/>
          </w:tcPr>
          <w:p w:rsidR="00000000" w:rsidDel="00000000" w:rsidP="00000000" w:rsidRDefault="00000000" w:rsidRPr="00000000" w14:paraId="0000034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Граматичні труднощі перекладу контрактів і угод</w:t>
            </w:r>
          </w:p>
        </w:tc>
        <w:tc>
          <w:tcPr>
            <w:shd w:fill="auto" w:val="clear"/>
          </w:tcPr>
          <w:p w:rsidR="00000000" w:rsidDel="00000000" w:rsidP="00000000" w:rsidRDefault="00000000" w:rsidRPr="00000000" w14:paraId="00000342">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43">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4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45">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47">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4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shd w:fill="auto" w:val="clear"/>
          </w:tcPr>
          <w:p w:rsidR="00000000" w:rsidDel="00000000" w:rsidP="00000000" w:rsidRDefault="00000000" w:rsidRPr="00000000" w14:paraId="0000034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4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4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2"/>
          </w:tcPr>
          <w:p w:rsidR="00000000" w:rsidDel="00000000" w:rsidP="00000000" w:rsidRDefault="00000000" w:rsidRPr="00000000" w14:paraId="00000351">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5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5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gridSpan w:val="2"/>
          </w:tcPr>
          <w:p w:rsidR="00000000" w:rsidDel="00000000" w:rsidP="00000000" w:rsidRDefault="00000000" w:rsidRPr="00000000" w14:paraId="0000035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Стилістичні труднощі перекладу контрактів і угод</w:t>
            </w:r>
          </w:p>
        </w:tc>
        <w:tc>
          <w:tcPr>
            <w:shd w:fill="auto" w:val="clear"/>
          </w:tcPr>
          <w:p w:rsidR="00000000" w:rsidDel="00000000" w:rsidP="00000000" w:rsidRDefault="00000000" w:rsidRPr="00000000" w14:paraId="00000359">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5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5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35C">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5E">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60">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shd w:fill="auto" w:val="clear"/>
          </w:tcPr>
          <w:p w:rsidR="00000000" w:rsidDel="00000000" w:rsidP="00000000" w:rsidRDefault="00000000" w:rsidRPr="00000000" w14:paraId="0000036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6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6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gridSpan w:val="2"/>
          </w:tcPr>
          <w:p w:rsidR="00000000" w:rsidDel="00000000" w:rsidP="00000000" w:rsidRDefault="00000000" w:rsidRPr="00000000" w14:paraId="0000036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6A">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6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gridSpan w:val="2"/>
          </w:tcPr>
          <w:p w:rsidR="00000000" w:rsidDel="00000000" w:rsidP="00000000" w:rsidRDefault="00000000" w:rsidRPr="00000000" w14:paraId="0000036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1</w:t>
            </w:r>
          </w:p>
        </w:tc>
        <w:tc>
          <w:tcPr>
            <w:shd w:fill="auto" w:val="clear"/>
          </w:tcPr>
          <w:p w:rsidR="00000000" w:rsidDel="00000000" w:rsidP="00000000" w:rsidRDefault="00000000" w:rsidRPr="00000000" w14:paraId="00000370">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71">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7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Pr>
          <w:p w:rsidR="00000000" w:rsidDel="00000000" w:rsidP="00000000" w:rsidRDefault="00000000" w:rsidRPr="00000000" w14:paraId="00000373">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75">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77">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gridSpan w:val="2"/>
            <w:shd w:fill="auto" w:val="clear"/>
          </w:tcPr>
          <w:p w:rsidR="00000000" w:rsidDel="00000000" w:rsidP="00000000" w:rsidRDefault="00000000" w:rsidRPr="00000000" w14:paraId="00000379">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7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7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37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81">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8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1"/>
          <w:tblHeader w:val="0"/>
        </w:trPr>
        <w:tc>
          <w:tcPr>
            <w:gridSpan w:val="23"/>
          </w:tcPr>
          <w:p w:rsidR="00000000" w:rsidDel="00000000" w:rsidP="00000000" w:rsidRDefault="00000000" w:rsidRPr="00000000" w14:paraId="0000038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Змістовий модуль 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комерційної документації</w:t>
            </w:r>
            <w:r w:rsidDel="00000000" w:rsidR="00000000" w:rsidRPr="00000000">
              <w:rPr>
                <w:rtl w:val="0"/>
              </w:rPr>
            </w:r>
          </w:p>
        </w:tc>
      </w:tr>
      <w:tr>
        <w:trPr>
          <w:cantSplit w:val="0"/>
          <w:tblHeader w:val="0"/>
        </w:trPr>
        <w:tc>
          <w:tcPr>
            <w:gridSpan w:val="2"/>
          </w:tcPr>
          <w:p w:rsidR="00000000" w:rsidDel="00000000" w:rsidP="00000000" w:rsidRDefault="00000000" w:rsidRPr="00000000" w14:paraId="0000039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1. Термінологіч-</w:t>
            </w:r>
          </w:p>
          <w:p w:rsidR="00000000" w:rsidDel="00000000" w:rsidP="00000000" w:rsidRDefault="00000000" w:rsidRPr="00000000" w14:paraId="0000039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ні труднощі перекладу комерційної документації</w:t>
            </w:r>
          </w:p>
        </w:tc>
        <w:tc>
          <w:tcPr>
            <w:shd w:fill="auto" w:val="clear"/>
          </w:tcPr>
          <w:p w:rsidR="00000000" w:rsidDel="00000000" w:rsidP="00000000" w:rsidRDefault="00000000" w:rsidRPr="00000000" w14:paraId="0000039F">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A0">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A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A2">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A4">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A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3"/>
            <w:shd w:fill="auto" w:val="clear"/>
          </w:tcPr>
          <w:p w:rsidR="00000000" w:rsidDel="00000000" w:rsidP="00000000" w:rsidRDefault="00000000" w:rsidRPr="00000000" w14:paraId="000003A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A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A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3A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B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B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gridSpan w:val="2"/>
          </w:tcPr>
          <w:p w:rsidR="00000000" w:rsidDel="00000000" w:rsidP="00000000" w:rsidRDefault="00000000" w:rsidRPr="00000000" w14:paraId="000003B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2. Лексичні труднощі  перекладу комерційної документації</w:t>
            </w:r>
          </w:p>
        </w:tc>
        <w:tc>
          <w:tcPr>
            <w:shd w:fill="auto" w:val="clear"/>
          </w:tcPr>
          <w:p w:rsidR="00000000" w:rsidDel="00000000" w:rsidP="00000000" w:rsidRDefault="00000000" w:rsidRPr="00000000" w14:paraId="000003B6">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B7">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B8">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B9">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BB">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B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3"/>
            <w:shd w:fill="auto" w:val="clear"/>
          </w:tcPr>
          <w:p w:rsidR="00000000" w:rsidDel="00000000" w:rsidP="00000000" w:rsidRDefault="00000000" w:rsidRPr="00000000" w14:paraId="000003B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C2">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C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3C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C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C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gridSpan w:val="2"/>
          </w:tcPr>
          <w:p w:rsidR="00000000" w:rsidDel="00000000" w:rsidP="00000000" w:rsidRDefault="00000000" w:rsidRPr="00000000" w14:paraId="000003C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3. Граматичні труднощі перекладу комерційної документації</w:t>
            </w:r>
          </w:p>
        </w:tc>
        <w:tc>
          <w:tcPr>
            <w:shd w:fill="auto" w:val="clear"/>
          </w:tcPr>
          <w:p w:rsidR="00000000" w:rsidDel="00000000" w:rsidP="00000000" w:rsidRDefault="00000000" w:rsidRPr="00000000" w14:paraId="000003CD">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CE">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CF">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Pr>
          <w:p w:rsidR="00000000" w:rsidDel="00000000" w:rsidP="00000000" w:rsidRDefault="00000000" w:rsidRPr="00000000" w14:paraId="000003D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D2">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D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3"/>
            <w:shd w:fill="auto" w:val="clear"/>
          </w:tcPr>
          <w:p w:rsidR="00000000" w:rsidDel="00000000" w:rsidP="00000000" w:rsidRDefault="00000000" w:rsidRPr="00000000" w14:paraId="000003D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D9">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D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3D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DE">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E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gridSpan w:val="2"/>
          </w:tcPr>
          <w:p w:rsidR="00000000" w:rsidDel="00000000" w:rsidP="00000000" w:rsidRDefault="00000000" w:rsidRPr="00000000" w14:paraId="000003E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Тема 4. Стилістичні труднощі перекладу комерційної документації</w:t>
            </w:r>
          </w:p>
        </w:tc>
        <w:tc>
          <w:tcPr>
            <w:shd w:fill="auto" w:val="clear"/>
          </w:tcPr>
          <w:p w:rsidR="00000000" w:rsidDel="00000000" w:rsidP="00000000" w:rsidRDefault="00000000" w:rsidRPr="00000000" w14:paraId="000003E4">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E5">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E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Pr>
          <w:p w:rsidR="00000000" w:rsidDel="00000000" w:rsidP="00000000" w:rsidRDefault="00000000" w:rsidRPr="00000000" w14:paraId="000003E7">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E9">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EB">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3"/>
            <w:shd w:fill="auto" w:val="clear"/>
          </w:tcPr>
          <w:p w:rsidR="00000000" w:rsidDel="00000000" w:rsidP="00000000" w:rsidRDefault="00000000" w:rsidRPr="00000000" w14:paraId="000003E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3F0">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F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p w:rsidR="00000000" w:rsidDel="00000000" w:rsidP="00000000" w:rsidRDefault="00000000" w:rsidRPr="00000000" w14:paraId="000003F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F5">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3F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r>
      <w:tr>
        <w:trPr>
          <w:cantSplit w:val="0"/>
          <w:tblHeader w:val="0"/>
        </w:trPr>
        <w:tc>
          <w:tcPr>
            <w:gridSpan w:val="2"/>
          </w:tcPr>
          <w:p w:rsidR="00000000" w:rsidDel="00000000" w:rsidP="00000000" w:rsidRDefault="00000000" w:rsidRPr="00000000" w14:paraId="000003F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Разом за змістовим модулем 2</w:t>
            </w:r>
          </w:p>
        </w:tc>
        <w:tc>
          <w:tcPr>
            <w:shd w:fill="auto" w:val="clear"/>
          </w:tcPr>
          <w:p w:rsidR="00000000" w:rsidDel="00000000" w:rsidP="00000000" w:rsidRDefault="00000000" w:rsidRPr="00000000" w14:paraId="000003FB">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3F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3FD">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Pr>
          <w:p w:rsidR="00000000" w:rsidDel="00000000" w:rsidP="00000000" w:rsidRDefault="00000000" w:rsidRPr="00000000" w14:paraId="000003FE">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0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0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gridSpan w:val="3"/>
            <w:shd w:fill="auto" w:val="clear"/>
          </w:tcPr>
          <w:p w:rsidR="00000000" w:rsidDel="00000000" w:rsidP="00000000" w:rsidRDefault="00000000" w:rsidRPr="00000000" w14:paraId="0000040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407">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09">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40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0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0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42</w:t>
            </w:r>
          </w:p>
        </w:tc>
      </w:tr>
      <w:tr>
        <w:trPr>
          <w:cantSplit w:val="0"/>
          <w:tblHeader w:val="0"/>
        </w:trPr>
        <w:tc>
          <w:tcPr>
            <w:gridSpan w:val="2"/>
          </w:tcPr>
          <w:p w:rsidR="00000000" w:rsidDel="00000000" w:rsidP="00000000" w:rsidRDefault="00000000" w:rsidRPr="00000000" w14:paraId="00000410">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годин </w:t>
            </w:r>
          </w:p>
          <w:p w:rsidR="00000000" w:rsidDel="00000000" w:rsidP="00000000" w:rsidRDefault="00000000" w:rsidRPr="00000000" w14:paraId="00000411">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 модуль 2 </w:t>
            </w:r>
          </w:p>
        </w:tc>
        <w:tc>
          <w:tcPr>
            <w:shd w:fill="auto" w:val="clear"/>
          </w:tcPr>
          <w:p w:rsidR="00000000" w:rsidDel="00000000" w:rsidP="00000000" w:rsidRDefault="00000000" w:rsidRPr="00000000" w14:paraId="00000413">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414">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15">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gridSpan w:val="2"/>
          </w:tcPr>
          <w:p w:rsidR="00000000" w:rsidDel="00000000" w:rsidP="00000000" w:rsidRDefault="00000000" w:rsidRPr="00000000" w14:paraId="0000041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18">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1A">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gridSpan w:val="3"/>
            <w:shd w:fill="auto" w:val="clear"/>
          </w:tcPr>
          <w:p w:rsidR="00000000" w:rsidDel="00000000" w:rsidP="00000000" w:rsidRDefault="00000000" w:rsidRPr="00000000" w14:paraId="0000041C">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41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2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42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24">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84</w:t>
            </w:r>
          </w:p>
        </w:tc>
      </w:tr>
      <w:tr>
        <w:trPr>
          <w:cantSplit w:val="0"/>
          <w:tblHeader w:val="0"/>
        </w:trPr>
        <w:tc>
          <w:tcPr>
            <w:gridSpan w:val="2"/>
          </w:tcPr>
          <w:p w:rsidR="00000000" w:rsidDel="00000000" w:rsidP="00000000" w:rsidRDefault="00000000" w:rsidRPr="00000000" w14:paraId="00000428">
            <w:pPr>
              <w:keepNext w:val="1"/>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 за рік</w:t>
            </w:r>
          </w:p>
        </w:tc>
        <w:tc>
          <w:tcPr>
            <w:shd w:fill="auto" w:val="clear"/>
          </w:tcPr>
          <w:p w:rsidR="00000000" w:rsidDel="00000000" w:rsidP="00000000" w:rsidRDefault="00000000" w:rsidRPr="00000000" w14:paraId="0000042A">
            <w:pPr>
              <w:spacing w:after="0" w:line="240" w:lineRule="auto"/>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42B">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2C">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w:t>
            </w:r>
          </w:p>
        </w:tc>
        <w:tc>
          <w:tcPr>
            <w:gridSpan w:val="2"/>
          </w:tcPr>
          <w:p w:rsidR="00000000" w:rsidDel="00000000" w:rsidP="00000000" w:rsidRDefault="00000000" w:rsidRPr="00000000" w14:paraId="0000042D">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2F">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31">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120</w:t>
            </w:r>
          </w:p>
        </w:tc>
        <w:tc>
          <w:tcPr>
            <w:gridSpan w:val="3"/>
            <w:shd w:fill="auto" w:val="clear"/>
          </w:tcPr>
          <w:p w:rsidR="00000000" w:rsidDel="00000000" w:rsidP="00000000" w:rsidRDefault="00000000" w:rsidRPr="00000000" w14:paraId="00000433">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shd w:fill="auto" w:val="clear"/>
          </w:tcPr>
          <w:p w:rsidR="00000000" w:rsidDel="00000000" w:rsidP="00000000" w:rsidRDefault="00000000" w:rsidRPr="00000000" w14:paraId="00000436">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p w:rsidR="00000000" w:rsidDel="00000000" w:rsidP="00000000" w:rsidRDefault="00000000" w:rsidRPr="00000000" w14:paraId="0000043A">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3B">
            <w:pPr>
              <w:spacing w:after="0" w:line="240" w:lineRule="auto"/>
              <w:rPr>
                <w:rFonts w:ascii="Times New Roman" w:cs="Times New Roman" w:eastAsia="Times New Roman" w:hAnsi="Times New Roman"/>
                <w:sz w:val="28"/>
                <w:szCs w:val="28"/>
              </w:rPr>
            </w:pPr>
            <w:r w:rsidDel="00000000" w:rsidR="00000000" w:rsidRPr="00000000">
              <w:rPr>
                <w:rtl w:val="0"/>
              </w:rPr>
            </w:r>
          </w:p>
        </w:tc>
        <w:tc>
          <w:tcPr>
            <w:gridSpan w:val="2"/>
          </w:tcPr>
          <w:p w:rsidR="00000000" w:rsidDel="00000000" w:rsidP="00000000" w:rsidRDefault="00000000" w:rsidRPr="00000000" w14:paraId="0000043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168</w:t>
            </w:r>
          </w:p>
        </w:tc>
      </w:tr>
    </w:tbl>
    <w:p w:rsidR="00000000" w:rsidDel="00000000" w:rsidP="00000000" w:rsidRDefault="00000000" w:rsidRPr="00000000" w14:paraId="0000043F">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40">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41">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442">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3">
      <w:pPr>
        <w:spacing w:after="0" w:line="24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5.Теми семінарських занять</w:t>
      </w:r>
    </w:p>
    <w:p w:rsidR="00000000" w:rsidDel="00000000" w:rsidP="00000000" w:rsidRDefault="00000000" w:rsidRPr="00000000" w14:paraId="0000044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445">
      <w:pPr>
        <w:spacing w:after="0" w:line="240" w:lineRule="auto"/>
        <w:ind w:left="360"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6">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7">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8">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9">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4A">
      <w:pPr>
        <w:ind w:left="7513" w:hanging="737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Теми практичних занять</w:t>
      </w:r>
    </w:p>
    <w:p w:rsidR="00000000" w:rsidDel="00000000" w:rsidP="00000000" w:rsidRDefault="00000000" w:rsidRPr="00000000" w14:paraId="0000044B">
      <w:pPr>
        <w:ind w:left="7513" w:hanging="7371"/>
        <w:jc w:val="center"/>
        <w:rPr>
          <w:rFonts w:ascii="Times New Roman" w:cs="Times New Roman" w:eastAsia="Times New Roman" w:hAnsi="Times New Roman"/>
          <w:b w:val="1"/>
          <w:sz w:val="28"/>
          <w:szCs w:val="28"/>
        </w:rPr>
      </w:pPr>
      <w:r w:rsidDel="00000000" w:rsidR="00000000" w:rsidRPr="00000000">
        <w:rPr>
          <w:rtl w:val="0"/>
        </w:rPr>
      </w:r>
    </w:p>
    <w:tbl>
      <w:tblPr>
        <w:tblStyle w:val="Table3"/>
        <w:tblW w:w="9781.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01"/>
        <w:gridCol w:w="7136"/>
        <w:gridCol w:w="1544"/>
        <w:tblGridChange w:id="0">
          <w:tblGrid>
            <w:gridCol w:w="1101"/>
            <w:gridCol w:w="7136"/>
            <w:gridCol w:w="1544"/>
          </w:tblGrid>
        </w:tblGridChange>
      </w:tblGrid>
      <w:tr>
        <w:trPr>
          <w:cantSplit w:val="0"/>
          <w:trHeight w:val="68" w:hRule="atLeast"/>
          <w:tblHeader w:val="0"/>
        </w:trPr>
        <w:tc>
          <w:tcPr/>
          <w:p w:rsidR="00000000" w:rsidDel="00000000" w:rsidP="00000000" w:rsidRDefault="00000000" w:rsidRPr="00000000" w14:paraId="0000044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з/п</w:t>
            </w:r>
          </w:p>
        </w:tc>
        <w:tc>
          <w:tcPr/>
          <w:p w:rsidR="00000000" w:rsidDel="00000000" w:rsidP="00000000" w:rsidRDefault="00000000" w:rsidRPr="00000000" w14:paraId="0000044E">
            <w:pPr>
              <w:ind w:left="7513" w:hanging="694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Назва теми</w:t>
            </w:r>
          </w:p>
        </w:tc>
        <w:tc>
          <w:tcPr/>
          <w:p w:rsidR="00000000" w:rsidDel="00000000" w:rsidP="00000000" w:rsidRDefault="00000000" w:rsidRPr="00000000" w14:paraId="0000044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w:t>
            </w:r>
          </w:p>
          <w:p w:rsidR="00000000" w:rsidDel="00000000" w:rsidP="00000000" w:rsidRDefault="00000000" w:rsidRPr="00000000" w14:paraId="0000045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годин</w:t>
            </w:r>
          </w:p>
        </w:tc>
      </w:tr>
      <w:tr>
        <w:trPr>
          <w:cantSplit w:val="0"/>
          <w:tblHeader w:val="0"/>
        </w:trPr>
        <w:tc>
          <w:tcPr/>
          <w:p w:rsidR="00000000" w:rsidDel="00000000" w:rsidP="00000000" w:rsidRDefault="00000000" w:rsidRPr="00000000" w14:paraId="0000045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p w:rsidR="00000000" w:rsidDel="00000000" w:rsidP="00000000" w:rsidRDefault="00000000" w:rsidRPr="00000000" w14:paraId="0000045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Термінологічні труднощі перекладу ділових паперів</w:t>
            </w:r>
            <w:r w:rsidDel="00000000" w:rsidR="00000000" w:rsidRPr="00000000">
              <w:rPr>
                <w:rtl w:val="0"/>
              </w:rPr>
            </w:r>
          </w:p>
        </w:tc>
        <w:tc>
          <w:tcPr/>
          <w:p w:rsidR="00000000" w:rsidDel="00000000" w:rsidP="00000000" w:rsidRDefault="00000000" w:rsidRPr="00000000" w14:paraId="00000453">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45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труднощі перекладу ділових паперів</w:t>
            </w:r>
          </w:p>
        </w:tc>
        <w:tc>
          <w:tcPr/>
          <w:p w:rsidR="00000000" w:rsidDel="00000000" w:rsidP="00000000" w:rsidRDefault="00000000" w:rsidRPr="00000000" w14:paraId="00000456">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45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ділових паперів</w:t>
            </w:r>
            <w:r w:rsidDel="00000000" w:rsidR="00000000" w:rsidRPr="00000000">
              <w:rPr>
                <w:rtl w:val="0"/>
              </w:rPr>
            </w:r>
          </w:p>
        </w:tc>
        <w:tc>
          <w:tcPr/>
          <w:p w:rsidR="00000000" w:rsidDel="00000000" w:rsidP="00000000" w:rsidRDefault="00000000" w:rsidRPr="00000000" w14:paraId="00000459">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5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45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ділових паперів</w:t>
            </w:r>
            <w:r w:rsidDel="00000000" w:rsidR="00000000" w:rsidRPr="00000000">
              <w:rPr>
                <w:rtl w:val="0"/>
              </w:rPr>
            </w:r>
          </w:p>
        </w:tc>
        <w:tc>
          <w:tcPr/>
          <w:p w:rsidR="00000000" w:rsidDel="00000000" w:rsidP="00000000" w:rsidRDefault="00000000" w:rsidRPr="00000000" w14:paraId="0000045C">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45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45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Термінологічні труднощі перекладу патентів</w:t>
            </w:r>
            <w:r w:rsidDel="00000000" w:rsidR="00000000" w:rsidRPr="00000000">
              <w:rPr>
                <w:rtl w:val="0"/>
              </w:rPr>
            </w:r>
          </w:p>
        </w:tc>
        <w:tc>
          <w:tcPr/>
          <w:p w:rsidR="00000000" w:rsidDel="00000000" w:rsidP="00000000" w:rsidRDefault="00000000" w:rsidRPr="00000000" w14:paraId="0000045F">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6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461">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труднощі перекладу патентів</w:t>
            </w:r>
          </w:p>
        </w:tc>
        <w:tc>
          <w:tcPr/>
          <w:p w:rsidR="00000000" w:rsidDel="00000000" w:rsidP="00000000" w:rsidRDefault="00000000" w:rsidRPr="00000000" w14:paraId="00000462">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6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46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патентів</w:t>
            </w:r>
          </w:p>
        </w:tc>
        <w:tc>
          <w:tcPr/>
          <w:p w:rsidR="00000000" w:rsidDel="00000000" w:rsidP="00000000" w:rsidRDefault="00000000" w:rsidRPr="00000000" w14:paraId="00000465">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6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p w:rsidR="00000000" w:rsidDel="00000000" w:rsidP="00000000" w:rsidRDefault="00000000" w:rsidRPr="00000000" w14:paraId="0000046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патентів</w:t>
            </w:r>
          </w:p>
        </w:tc>
        <w:tc>
          <w:tcPr/>
          <w:p w:rsidR="00000000" w:rsidDel="00000000" w:rsidP="00000000" w:rsidRDefault="00000000" w:rsidRPr="00000000" w14:paraId="00000468">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46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p w:rsidR="00000000" w:rsidDel="00000000" w:rsidP="00000000" w:rsidRDefault="00000000" w:rsidRPr="00000000" w14:paraId="0000046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Термінологічні труднощі перекладу контрактів і угод</w:t>
            </w:r>
          </w:p>
        </w:tc>
        <w:tc>
          <w:tcPr/>
          <w:p w:rsidR="00000000" w:rsidDel="00000000" w:rsidP="00000000" w:rsidRDefault="00000000" w:rsidRPr="00000000" w14:paraId="0000046B">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6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p w:rsidR="00000000" w:rsidDel="00000000" w:rsidP="00000000" w:rsidRDefault="00000000" w:rsidRPr="00000000" w14:paraId="0000046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труднощі перекладу контрактів і угод</w:t>
            </w:r>
          </w:p>
        </w:tc>
        <w:tc>
          <w:tcPr/>
          <w:p w:rsidR="00000000" w:rsidDel="00000000" w:rsidP="00000000" w:rsidRDefault="00000000" w:rsidRPr="00000000" w14:paraId="0000046E">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6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p w:rsidR="00000000" w:rsidDel="00000000" w:rsidP="00000000" w:rsidRDefault="00000000" w:rsidRPr="00000000" w14:paraId="0000047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контрактів і угод</w:t>
            </w:r>
          </w:p>
        </w:tc>
        <w:tc>
          <w:tcPr/>
          <w:p w:rsidR="00000000" w:rsidDel="00000000" w:rsidP="00000000" w:rsidRDefault="00000000" w:rsidRPr="00000000" w14:paraId="00000471">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7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p w:rsidR="00000000" w:rsidDel="00000000" w:rsidP="00000000" w:rsidRDefault="00000000" w:rsidRPr="00000000" w14:paraId="0000047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контрактів і угод</w:t>
            </w:r>
          </w:p>
        </w:tc>
        <w:tc>
          <w:tcPr/>
          <w:p w:rsidR="00000000" w:rsidDel="00000000" w:rsidP="00000000" w:rsidRDefault="00000000" w:rsidRPr="00000000" w14:paraId="00000474">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47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p w:rsidR="00000000" w:rsidDel="00000000" w:rsidP="00000000" w:rsidRDefault="00000000" w:rsidRPr="00000000" w14:paraId="0000047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Термінологічні труднощі перекладу комерційної документації</w:t>
            </w:r>
          </w:p>
        </w:tc>
        <w:tc>
          <w:tcPr/>
          <w:p w:rsidR="00000000" w:rsidDel="00000000" w:rsidP="00000000" w:rsidRDefault="00000000" w:rsidRPr="00000000" w14:paraId="00000477">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7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p w:rsidR="00000000" w:rsidDel="00000000" w:rsidP="00000000" w:rsidRDefault="00000000" w:rsidRPr="00000000" w14:paraId="0000047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Лексичні  труднощі перекладу комерційної документації</w:t>
            </w:r>
          </w:p>
        </w:tc>
        <w:tc>
          <w:tcPr/>
          <w:p w:rsidR="00000000" w:rsidDel="00000000" w:rsidP="00000000" w:rsidRDefault="00000000" w:rsidRPr="00000000" w14:paraId="0000047A">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7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p w:rsidR="00000000" w:rsidDel="00000000" w:rsidP="00000000" w:rsidRDefault="00000000" w:rsidRPr="00000000" w14:paraId="0000047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Граматичні труднощі  перекладу комерційної документації</w:t>
            </w:r>
          </w:p>
        </w:tc>
        <w:tc>
          <w:tcPr/>
          <w:p w:rsidR="00000000" w:rsidDel="00000000" w:rsidP="00000000" w:rsidRDefault="00000000" w:rsidRPr="00000000" w14:paraId="0000047D">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7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p w:rsidR="00000000" w:rsidDel="00000000" w:rsidP="00000000" w:rsidRDefault="00000000" w:rsidRPr="00000000" w14:paraId="0000047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Стилістичні труднощі  перекладу комерційної документації</w:t>
            </w:r>
          </w:p>
        </w:tc>
        <w:tc>
          <w:tcPr/>
          <w:p w:rsidR="00000000" w:rsidDel="00000000" w:rsidP="00000000" w:rsidRDefault="00000000" w:rsidRPr="00000000" w14:paraId="00000480">
            <w:pPr>
              <w:ind w:left="7513" w:hanging="694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blHeader w:val="0"/>
        </w:trPr>
        <w:tc>
          <w:tcPr/>
          <w:p w:rsidR="00000000" w:rsidDel="00000000" w:rsidP="00000000" w:rsidRDefault="00000000" w:rsidRPr="00000000" w14:paraId="0000048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Усього</w:t>
            </w:r>
          </w:p>
        </w:tc>
        <w:tc>
          <w:tcPr/>
          <w:p w:rsidR="00000000" w:rsidDel="00000000" w:rsidP="00000000" w:rsidRDefault="00000000" w:rsidRPr="00000000" w14:paraId="00000482">
            <w:pP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48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484">
      <w:pPr>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5">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7. Теми лабораторних занять</w:t>
      </w:r>
    </w:p>
    <w:p w:rsidR="00000000" w:rsidDel="00000000" w:rsidP="00000000" w:rsidRDefault="00000000" w:rsidRPr="00000000" w14:paraId="00000486">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487">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8">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9">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A">
      <w:pPr>
        <w:ind w:left="7513" w:hanging="7371"/>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8B">
      <w:pPr>
        <w:ind w:left="7513" w:hanging="7371"/>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 Самостійна робота</w:t>
      </w:r>
    </w:p>
    <w:tbl>
      <w:tblPr>
        <w:tblStyle w:val="Table4"/>
        <w:tblW w:w="9781.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7513"/>
        <w:gridCol w:w="1559"/>
        <w:tblGridChange w:id="0">
          <w:tblGrid>
            <w:gridCol w:w="709"/>
            <w:gridCol w:w="7513"/>
            <w:gridCol w:w="1559"/>
          </w:tblGrid>
        </w:tblGridChange>
      </w:tblGrid>
      <w:tr>
        <w:trPr>
          <w:cantSplit w:val="0"/>
          <w:tblHeader w:val="0"/>
        </w:trPr>
        <w:tc>
          <w:tcPr>
            <w:shd w:fill="auto" w:val="clear"/>
          </w:tcPr>
          <w:p w:rsidR="00000000" w:rsidDel="00000000" w:rsidP="00000000" w:rsidRDefault="00000000" w:rsidRPr="00000000" w14:paraId="0000048C">
            <w:pPr>
              <w:ind w:left="142" w:hanging="14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48D">
            <w:pPr>
              <w:ind w:left="142" w:hanging="142"/>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з/п</w:t>
            </w:r>
          </w:p>
        </w:tc>
        <w:tc>
          <w:tcPr>
            <w:shd w:fill="auto" w:val="clear"/>
          </w:tcPr>
          <w:p w:rsidR="00000000" w:rsidDel="00000000" w:rsidP="00000000" w:rsidRDefault="00000000" w:rsidRPr="00000000" w14:paraId="0000048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Назва теми</w:t>
            </w:r>
          </w:p>
        </w:tc>
        <w:tc>
          <w:tcPr>
            <w:shd w:fill="auto" w:val="clear"/>
          </w:tcPr>
          <w:p w:rsidR="00000000" w:rsidDel="00000000" w:rsidP="00000000" w:rsidRDefault="00000000" w:rsidRPr="00000000" w14:paraId="0000048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Кількість</w:t>
            </w:r>
          </w:p>
          <w:p w:rsidR="00000000" w:rsidDel="00000000" w:rsidP="00000000" w:rsidRDefault="00000000" w:rsidRPr="00000000" w14:paraId="0000049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годин</w:t>
            </w:r>
          </w:p>
        </w:tc>
      </w:tr>
      <w:tr>
        <w:trPr>
          <w:cantSplit w:val="0"/>
          <w:tblHeader w:val="0"/>
        </w:trPr>
        <w:tc>
          <w:tcPr>
            <w:shd w:fill="auto" w:val="clear"/>
          </w:tcPr>
          <w:p w:rsidR="00000000" w:rsidDel="00000000" w:rsidP="00000000" w:rsidRDefault="00000000" w:rsidRPr="00000000" w14:paraId="00000491">
            <w:pPr>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49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1</w:t>
            </w:r>
            <w:r w:rsidDel="00000000" w:rsidR="00000000" w:rsidRPr="00000000">
              <w:rPr>
                <w:rFonts w:ascii="Times New Roman" w:cs="Times New Roman" w:eastAsia="Times New Roman" w:hAnsi="Times New Roman"/>
                <w:b w:val="1"/>
                <w:i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Переклад ділових листів і патентів</w:t>
            </w:r>
          </w:p>
        </w:tc>
        <w:tc>
          <w:tcPr>
            <w:shd w:fill="auto" w:val="clear"/>
          </w:tcPr>
          <w:p w:rsidR="00000000" w:rsidDel="00000000" w:rsidP="00000000" w:rsidRDefault="00000000" w:rsidRPr="00000000" w14:paraId="00000493">
            <w:pPr>
              <w:ind w:left="-247" w:firstLine="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9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shd w:fill="auto" w:val="clear"/>
          </w:tcPr>
          <w:p w:rsidR="00000000" w:rsidDel="00000000" w:rsidP="00000000" w:rsidRDefault="00000000" w:rsidRPr="00000000" w14:paraId="0000049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термінологічних труднощів перекладу  ділових листів</w:t>
            </w:r>
          </w:p>
        </w:tc>
        <w:tc>
          <w:tcPr>
            <w:shd w:fill="auto" w:val="clear"/>
          </w:tcPr>
          <w:p w:rsidR="00000000" w:rsidDel="00000000" w:rsidP="00000000" w:rsidRDefault="00000000" w:rsidRPr="00000000" w14:paraId="00000496">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9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auto" w:val="clear"/>
          </w:tcPr>
          <w:p w:rsidR="00000000" w:rsidDel="00000000" w:rsidP="00000000" w:rsidRDefault="00000000" w:rsidRPr="00000000" w14:paraId="00000498">
            <w:pPr>
              <w:ind w:left="26" w:right="4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лексичних труднощів перекладу ділових листів </w:t>
            </w:r>
          </w:p>
        </w:tc>
        <w:tc>
          <w:tcPr>
            <w:shd w:fill="auto" w:val="clear"/>
          </w:tcPr>
          <w:p w:rsidR="00000000" w:rsidDel="00000000" w:rsidP="00000000" w:rsidRDefault="00000000" w:rsidRPr="00000000" w14:paraId="00000499">
            <w:pPr>
              <w:spacing w:after="0" w:lineRule="auto"/>
              <w:ind w:left="-247"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A">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9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auto" w:val="clear"/>
          </w:tcPr>
          <w:p w:rsidR="00000000" w:rsidDel="00000000" w:rsidP="00000000" w:rsidRDefault="00000000" w:rsidRPr="00000000" w14:paraId="0000049C">
            <w:pPr>
              <w:ind w:left="26" w:right="4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граматичних труднощів перекладу ділових листів</w:t>
            </w:r>
          </w:p>
        </w:tc>
        <w:tc>
          <w:tcPr>
            <w:shd w:fill="auto" w:val="clear"/>
          </w:tcPr>
          <w:p w:rsidR="00000000" w:rsidDel="00000000" w:rsidP="00000000" w:rsidRDefault="00000000" w:rsidRPr="00000000" w14:paraId="0000049D">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9E">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shd w:fill="auto" w:val="clear"/>
          </w:tcPr>
          <w:p w:rsidR="00000000" w:rsidDel="00000000" w:rsidP="00000000" w:rsidRDefault="00000000" w:rsidRPr="00000000" w14:paraId="0000049F">
            <w:pPr>
              <w:ind w:left="2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жанрових, стилістичних, композиційних та тематичних особливостей англомовних, україномовних ділових листів. Виявлення стилістичних труднощів їх перекладу. </w:t>
            </w:r>
          </w:p>
        </w:tc>
        <w:tc>
          <w:tcPr>
            <w:shd w:fill="auto" w:val="clear"/>
          </w:tcPr>
          <w:p w:rsidR="00000000" w:rsidDel="00000000" w:rsidP="00000000" w:rsidRDefault="00000000" w:rsidRPr="00000000" w14:paraId="000004A0">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4A1">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auto" w:val="clear"/>
          </w:tcPr>
          <w:p w:rsidR="00000000" w:rsidDel="00000000" w:rsidP="00000000" w:rsidRDefault="00000000" w:rsidRPr="00000000" w14:paraId="000004A2">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термінологічних труднощів  патентів</w:t>
            </w:r>
          </w:p>
        </w:tc>
        <w:tc>
          <w:tcPr>
            <w:shd w:fill="auto" w:val="clear"/>
          </w:tcPr>
          <w:p w:rsidR="00000000" w:rsidDel="00000000" w:rsidP="00000000" w:rsidRDefault="00000000" w:rsidRPr="00000000" w14:paraId="000004A3">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A4">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shd w:fill="auto" w:val="clear"/>
          </w:tcPr>
          <w:p w:rsidR="00000000" w:rsidDel="00000000" w:rsidP="00000000" w:rsidRDefault="00000000" w:rsidRPr="00000000" w14:paraId="000004A5">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лексичних труднощів патентів</w:t>
            </w:r>
          </w:p>
        </w:tc>
        <w:tc>
          <w:tcPr>
            <w:shd w:fill="auto" w:val="clear"/>
          </w:tcPr>
          <w:p w:rsidR="00000000" w:rsidDel="00000000" w:rsidP="00000000" w:rsidRDefault="00000000" w:rsidRPr="00000000" w14:paraId="000004A6">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A7">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shd w:fill="auto" w:val="clear"/>
          </w:tcPr>
          <w:p w:rsidR="00000000" w:rsidDel="00000000" w:rsidP="00000000" w:rsidRDefault="00000000" w:rsidRPr="00000000" w14:paraId="000004A8">
            <w:pPr>
              <w:ind w:left="26"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граматичних труднощів патентів</w:t>
            </w:r>
          </w:p>
        </w:tc>
        <w:tc>
          <w:tcPr>
            <w:shd w:fill="auto" w:val="clear"/>
          </w:tcPr>
          <w:p w:rsidR="00000000" w:rsidDel="00000000" w:rsidP="00000000" w:rsidRDefault="00000000" w:rsidRPr="00000000" w14:paraId="000004A9">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AA">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shd w:fill="auto" w:val="clear"/>
          </w:tcPr>
          <w:p w:rsidR="00000000" w:rsidDel="00000000" w:rsidP="00000000" w:rsidRDefault="00000000" w:rsidRPr="00000000" w14:paraId="000004AB">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жанрових, стилістичних, композиційних та тематичних особливостей англомовних, україномовних ділових листів. Виявлення стилістичних труднощів їх перекладу </w:t>
            </w:r>
          </w:p>
        </w:tc>
        <w:tc>
          <w:tcPr>
            <w:shd w:fill="auto" w:val="clear"/>
          </w:tcPr>
          <w:p w:rsidR="00000000" w:rsidDel="00000000" w:rsidP="00000000" w:rsidRDefault="00000000" w:rsidRPr="00000000" w14:paraId="000004AC">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497" w:hRule="atLeast"/>
          <w:tblHeader w:val="0"/>
        </w:trPr>
        <w:tc>
          <w:tcPr>
            <w:shd w:fill="auto" w:val="clear"/>
          </w:tcPr>
          <w:p w:rsidR="00000000" w:rsidDel="00000000" w:rsidP="00000000" w:rsidRDefault="00000000" w:rsidRPr="00000000" w14:paraId="000004AD">
            <w:pPr>
              <w:ind w:left="-266" w:firstLine="0"/>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4AE">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Разом</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за 1 модуль</w:t>
            </w:r>
            <w:r w:rsidDel="00000000" w:rsidR="00000000" w:rsidRPr="00000000">
              <w:rPr>
                <w:rtl w:val="0"/>
              </w:rPr>
            </w:r>
          </w:p>
        </w:tc>
        <w:tc>
          <w:tcPr>
            <w:shd w:fill="auto" w:val="clear"/>
          </w:tcPr>
          <w:p w:rsidR="00000000" w:rsidDel="00000000" w:rsidP="00000000" w:rsidRDefault="00000000" w:rsidRPr="00000000" w14:paraId="000004AF">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60</w:t>
            </w:r>
          </w:p>
        </w:tc>
      </w:tr>
      <w:tr>
        <w:trPr>
          <w:cantSplit w:val="0"/>
          <w:tblHeader w:val="0"/>
        </w:trPr>
        <w:tc>
          <w:tcPr>
            <w:shd w:fill="auto" w:val="clear"/>
          </w:tcPr>
          <w:p w:rsidR="00000000" w:rsidDel="00000000" w:rsidP="00000000" w:rsidRDefault="00000000" w:rsidRPr="00000000" w14:paraId="000004B0">
            <w:pPr>
              <w:ind w:left="-266" w:firstLine="0"/>
              <w:jc w:val="center"/>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4B1">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 2. Переклад контрактів, угод і комерційної документації</w:t>
            </w:r>
          </w:p>
        </w:tc>
        <w:tc>
          <w:tcPr>
            <w:shd w:fill="auto" w:val="clear"/>
          </w:tcPr>
          <w:p w:rsidR="00000000" w:rsidDel="00000000" w:rsidP="00000000" w:rsidRDefault="00000000" w:rsidRPr="00000000" w14:paraId="000004B2">
            <w:pPr>
              <w:ind w:left="-247" w:firstLine="0"/>
              <w:jc w:val="center"/>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4B3">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shd w:fill="auto" w:val="clear"/>
          </w:tcPr>
          <w:p w:rsidR="00000000" w:rsidDel="00000000" w:rsidP="00000000" w:rsidRDefault="00000000" w:rsidRPr="00000000" w14:paraId="000004B4">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термінологічних труднощів перекладу  контрактів і угод</w:t>
            </w:r>
          </w:p>
        </w:tc>
        <w:tc>
          <w:tcPr>
            <w:shd w:fill="auto" w:val="clear"/>
          </w:tcPr>
          <w:p w:rsidR="00000000" w:rsidDel="00000000" w:rsidP="00000000" w:rsidRDefault="00000000" w:rsidRPr="00000000" w14:paraId="000004B5">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B6">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shd w:fill="auto" w:val="clear"/>
          </w:tcPr>
          <w:p w:rsidR="00000000" w:rsidDel="00000000" w:rsidP="00000000" w:rsidRDefault="00000000" w:rsidRPr="00000000" w14:paraId="000004B7">
            <w:pPr>
              <w:ind w:left="44" w:right="314"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лексичних труднощів контрактів і угод</w:t>
            </w:r>
          </w:p>
        </w:tc>
        <w:tc>
          <w:tcPr>
            <w:shd w:fill="auto" w:val="clear"/>
          </w:tcPr>
          <w:p w:rsidR="00000000" w:rsidDel="00000000" w:rsidP="00000000" w:rsidRDefault="00000000" w:rsidRPr="00000000" w14:paraId="000004B8">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B9">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shd w:fill="auto" w:val="clear"/>
          </w:tcPr>
          <w:p w:rsidR="00000000" w:rsidDel="00000000" w:rsidP="00000000" w:rsidRDefault="00000000" w:rsidRPr="00000000" w14:paraId="000004BA">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граматичних труднощів перекладу контрактів і угод</w:t>
            </w:r>
          </w:p>
        </w:tc>
        <w:tc>
          <w:tcPr>
            <w:shd w:fill="auto" w:val="clear"/>
          </w:tcPr>
          <w:p w:rsidR="00000000" w:rsidDel="00000000" w:rsidP="00000000" w:rsidRDefault="00000000" w:rsidRPr="00000000" w14:paraId="000004BB">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BC">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shd w:fill="auto" w:val="clear"/>
          </w:tcPr>
          <w:p w:rsidR="00000000" w:rsidDel="00000000" w:rsidP="00000000" w:rsidRDefault="00000000" w:rsidRPr="00000000" w14:paraId="000004BD">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жанрових, стилістичних, композиційних та тематичних особливостей англомовних, україномовних контрактів і угод. Виявлення стилістичних труднощів їх перекладу</w:t>
            </w:r>
          </w:p>
        </w:tc>
        <w:tc>
          <w:tcPr>
            <w:shd w:fill="auto" w:val="clear"/>
          </w:tcPr>
          <w:p w:rsidR="00000000" w:rsidDel="00000000" w:rsidP="00000000" w:rsidRDefault="00000000" w:rsidRPr="00000000" w14:paraId="000004BE">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4BF">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shd w:fill="auto" w:val="clear"/>
          </w:tcPr>
          <w:p w:rsidR="00000000" w:rsidDel="00000000" w:rsidP="00000000" w:rsidRDefault="00000000" w:rsidRPr="00000000" w14:paraId="000004C0">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термінологічних труднощів перекладу  комерційної документації</w:t>
            </w:r>
          </w:p>
        </w:tc>
        <w:tc>
          <w:tcPr>
            <w:shd w:fill="auto" w:val="clear"/>
          </w:tcPr>
          <w:p w:rsidR="00000000" w:rsidDel="00000000" w:rsidP="00000000" w:rsidRDefault="00000000" w:rsidRPr="00000000" w14:paraId="000004C1">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C2">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shd w:fill="auto" w:val="clear"/>
          </w:tcPr>
          <w:p w:rsidR="00000000" w:rsidDel="00000000" w:rsidP="00000000" w:rsidRDefault="00000000" w:rsidRPr="00000000" w14:paraId="000004C3">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лексичних труднощів перекладу комерційної документації</w:t>
            </w:r>
          </w:p>
        </w:tc>
        <w:tc>
          <w:tcPr>
            <w:shd w:fill="auto" w:val="clear"/>
          </w:tcPr>
          <w:p w:rsidR="00000000" w:rsidDel="00000000" w:rsidP="00000000" w:rsidRDefault="00000000" w:rsidRPr="00000000" w14:paraId="000004C4">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C5">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shd w:fill="auto" w:val="clear"/>
          </w:tcPr>
          <w:p w:rsidR="00000000" w:rsidDel="00000000" w:rsidP="00000000" w:rsidRDefault="00000000" w:rsidRPr="00000000" w14:paraId="000004C6">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граматичних труднощів перекладу комерційної документації</w:t>
            </w:r>
          </w:p>
        </w:tc>
        <w:tc>
          <w:tcPr>
            <w:shd w:fill="auto" w:val="clear"/>
          </w:tcPr>
          <w:p w:rsidR="00000000" w:rsidDel="00000000" w:rsidP="00000000" w:rsidRDefault="00000000" w:rsidRPr="00000000" w14:paraId="000004C7">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auto" w:val="clear"/>
          </w:tcPr>
          <w:p w:rsidR="00000000" w:rsidDel="00000000" w:rsidP="00000000" w:rsidRDefault="00000000" w:rsidRPr="00000000" w14:paraId="000004C8">
            <w:pPr>
              <w:ind w:left="-266"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shd w:fill="auto" w:val="clear"/>
          </w:tcPr>
          <w:p w:rsidR="00000000" w:rsidDel="00000000" w:rsidP="00000000" w:rsidRDefault="00000000" w:rsidRPr="00000000" w14:paraId="000004C9">
            <w:pPr>
              <w:ind w:left="44" w:right="314"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Визначення та аналіз жанрових, стилістичних, композиційних та тематичних особливостей англомовних, україномовних комерційної документації. Виявлення стилістичних труднощів їх перекладу</w:t>
            </w:r>
          </w:p>
        </w:tc>
        <w:tc>
          <w:tcPr>
            <w:shd w:fill="auto" w:val="clear"/>
          </w:tcPr>
          <w:p w:rsidR="00000000" w:rsidDel="00000000" w:rsidP="00000000" w:rsidRDefault="00000000" w:rsidRPr="00000000" w14:paraId="000004CA">
            <w:pPr>
              <w:ind w:left="-247"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4CB">
            <w:pPr>
              <w:ind w:left="-266" w:firstLine="0"/>
              <w:jc w:val="center"/>
              <w:rPr>
                <w:rFonts w:ascii="Times New Roman" w:cs="Times New Roman" w:eastAsia="Times New Roman" w:hAnsi="Times New Roman"/>
                <w:b w:val="1"/>
                <w:sz w:val="28"/>
                <w:szCs w:val="28"/>
              </w:rPr>
            </w:pPr>
            <w:r w:rsidDel="00000000" w:rsidR="00000000" w:rsidRPr="00000000">
              <w:rPr>
                <w:rtl w:val="0"/>
              </w:rPr>
            </w:r>
          </w:p>
        </w:tc>
        <w:tc>
          <w:tcPr>
            <w:shd w:fill="auto" w:val="clear"/>
          </w:tcPr>
          <w:p w:rsidR="00000000" w:rsidDel="00000000" w:rsidP="00000000" w:rsidRDefault="00000000" w:rsidRPr="00000000" w14:paraId="000004CC">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Разом за другий модуль </w:t>
            </w:r>
          </w:p>
        </w:tc>
        <w:tc>
          <w:tcPr>
            <w:shd w:fill="auto" w:val="clear"/>
          </w:tcPr>
          <w:p w:rsidR="00000000" w:rsidDel="00000000" w:rsidP="00000000" w:rsidRDefault="00000000" w:rsidRPr="00000000" w14:paraId="000004CD">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60</w:t>
            </w:r>
          </w:p>
        </w:tc>
      </w:tr>
      <w:tr>
        <w:trPr>
          <w:cantSplit w:val="0"/>
          <w:tblHeader w:val="0"/>
        </w:trPr>
        <w:tc>
          <w:tcPr>
            <w:shd w:fill="auto" w:val="clear"/>
          </w:tcPr>
          <w:p w:rsidR="00000000" w:rsidDel="00000000" w:rsidP="00000000" w:rsidRDefault="00000000" w:rsidRPr="00000000" w14:paraId="000004CE">
            <w:pPr>
              <w:ind w:left="-266" w:firstLine="0"/>
              <w:jc w:val="center"/>
              <w:rPr>
                <w:rFonts w:ascii="Times New Roman" w:cs="Times New Roman" w:eastAsia="Times New Roman" w:hAnsi="Times New Roman"/>
                <w:b w:val="1"/>
                <w:sz w:val="28"/>
                <w:szCs w:val="28"/>
              </w:rPr>
            </w:pPr>
            <w:r w:rsidDel="00000000" w:rsidR="00000000" w:rsidRPr="00000000">
              <w:rPr>
                <w:rtl w:val="0"/>
              </w:rPr>
            </w:r>
          </w:p>
        </w:tc>
        <w:tc>
          <w:tcPr>
            <w:shd w:fill="auto" w:val="clear"/>
          </w:tcPr>
          <w:p w:rsidR="00000000" w:rsidDel="00000000" w:rsidP="00000000" w:rsidRDefault="00000000" w:rsidRPr="00000000" w14:paraId="000004CF">
            <w:pPr>
              <w:ind w:left="44" w:right="314"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Разом за перший та другий модуль</w:t>
            </w:r>
          </w:p>
        </w:tc>
        <w:tc>
          <w:tcPr>
            <w:shd w:fill="auto" w:val="clear"/>
          </w:tcPr>
          <w:p w:rsidR="00000000" w:rsidDel="00000000" w:rsidP="00000000" w:rsidRDefault="00000000" w:rsidRPr="00000000" w14:paraId="000004D0">
            <w:pPr>
              <w:ind w:left="-247"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120</w:t>
            </w:r>
          </w:p>
        </w:tc>
      </w:tr>
    </w:tbl>
    <w:p w:rsidR="00000000" w:rsidDel="00000000" w:rsidP="00000000" w:rsidRDefault="00000000" w:rsidRPr="00000000" w14:paraId="000004D1">
      <w:pPr>
        <w:ind w:left="142" w:right="423"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2">
      <w:pPr>
        <w:spacing w:after="0" w:line="240" w:lineRule="auto"/>
        <w:ind w:left="142" w:right="423"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3">
      <w:pPr>
        <w:spacing w:after="0" w:line="240" w:lineRule="auto"/>
        <w:ind w:left="142" w:right="423"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 Індивідуальні завдання</w:t>
      </w:r>
    </w:p>
    <w:p w:rsidR="00000000" w:rsidDel="00000000" w:rsidP="00000000" w:rsidRDefault="00000000" w:rsidRPr="00000000" w14:paraId="000004D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передбачені навчальним планом</w:t>
      </w:r>
    </w:p>
    <w:p w:rsidR="00000000" w:rsidDel="00000000" w:rsidP="00000000" w:rsidRDefault="00000000" w:rsidRPr="00000000" w14:paraId="000004D5">
      <w:pPr>
        <w:spacing w:line="240" w:lineRule="auto"/>
        <w:ind w:left="142" w:right="423"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6">
      <w:pPr>
        <w:spacing w:line="240" w:lineRule="auto"/>
        <w:ind w:left="142" w:right="423" w:firstLine="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D7">
      <w:pPr>
        <w:spacing w:line="240" w:lineRule="auto"/>
        <w:ind w:left="142" w:right="423"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Методи навчання</w:t>
      </w:r>
    </w:p>
    <w:p w:rsidR="00000000" w:rsidDel="00000000" w:rsidP="00000000" w:rsidRDefault="00000000" w:rsidRPr="00000000" w14:paraId="000004D8">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Основними формами навчальної роботи при вивченні дисципліни є практичні заняття та самостійна робота. На практичних заняттях відбувається  засвоєння  та переклад найбільш вживаної термінології текстів ділової документації, визначаються термінологічні, лексичні та граматичні труднощі її перекладу, з’ясовуються її жанрові, стилістичні та композиційні особливості. На практичних заняттях концентрується увага на найбільш складних проблемах перекладу ділової документації, додаються рекомендації для самостійної роботи задля формування у студентів фахової  компетенції їх перекладу. Спосіб подання інформації студентам в процесі їх пізнавальної діяльності реалізується через певні дії та методи навчання:</w:t>
      </w:r>
    </w:p>
    <w:p w:rsidR="00000000" w:rsidDel="00000000" w:rsidP="00000000" w:rsidRDefault="00000000" w:rsidRPr="00000000" w14:paraId="000004D9">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перекладацького аналізу;</w:t>
      </w:r>
    </w:p>
    <w:p w:rsidR="00000000" w:rsidDel="00000000" w:rsidP="00000000" w:rsidRDefault="00000000" w:rsidRPr="00000000" w14:paraId="000004DA">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формування вмінь та навичок перекладу ділової документації;</w:t>
      </w:r>
    </w:p>
    <w:p w:rsidR="00000000" w:rsidDel="00000000" w:rsidP="00000000" w:rsidRDefault="00000000" w:rsidRPr="00000000" w14:paraId="000004DB">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унаочнення;</w:t>
      </w:r>
    </w:p>
    <w:p w:rsidR="00000000" w:rsidDel="00000000" w:rsidP="00000000" w:rsidRDefault="00000000" w:rsidRPr="00000000" w14:paraId="000004DC">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пояснення;</w:t>
      </w:r>
    </w:p>
    <w:p w:rsidR="00000000" w:rsidDel="00000000" w:rsidP="00000000" w:rsidRDefault="00000000" w:rsidRPr="00000000" w14:paraId="000004DD">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аналіз самостійних завдань студентів;</w:t>
      </w:r>
    </w:p>
    <w:p w:rsidR="00000000" w:rsidDel="00000000" w:rsidP="00000000" w:rsidRDefault="00000000" w:rsidRPr="00000000" w14:paraId="000004DE">
      <w:pPr>
        <w:numPr>
          <w:ilvl w:val="0"/>
          <w:numId w:val="3"/>
        </w:numPr>
        <w:spacing w:after="0" w:line="240" w:lineRule="auto"/>
        <w:ind w:left="862" w:right="423"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індукції і дедукції, аналізу, синтезу, порівняння, узагальнення, визначення головного.  </w:t>
      </w:r>
    </w:p>
    <w:p w:rsidR="00000000" w:rsidDel="00000000" w:rsidP="00000000" w:rsidRDefault="00000000" w:rsidRPr="00000000" w14:paraId="000004DF">
      <w:pPr>
        <w:keepNext w:val="1"/>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Методи контролю: міжсесійний (поточний) контроль, підсумковий контроль     (семестровий іспит) здійснюються такими методами, як усний контроль (усне опитування на лекціях і консультаціях), письмовий контроль, тестовий контроль. Форми контролю: індивідуальна, фронтальна перевірка, консультації.</w:t>
      </w:r>
    </w:p>
    <w:p w:rsidR="00000000" w:rsidDel="00000000" w:rsidP="00000000" w:rsidRDefault="00000000" w:rsidRPr="00000000" w14:paraId="000004E0">
      <w:pPr>
        <w:spacing w:after="0" w:line="240" w:lineRule="auto"/>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1">
      <w:pPr>
        <w:spacing w:after="0" w:line="240" w:lineRule="auto"/>
        <w:ind w:left="7513" w:hanging="694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2">
      <w:pPr>
        <w:spacing w:after="0" w:line="240" w:lineRule="auto"/>
        <w:ind w:firstLine="426"/>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 Очікувані результати навчання з дисципліни </w:t>
      </w:r>
    </w:p>
    <w:p w:rsidR="00000000" w:rsidDel="00000000" w:rsidP="00000000" w:rsidRDefault="00000000" w:rsidRPr="00000000" w14:paraId="000004E3">
      <w:pPr>
        <w:spacing w:after="0" w:line="240" w:lineRule="auto"/>
        <w:ind w:firstLine="426"/>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4">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оволодіння вміннями та навичками, стратегіями перекладу  ділової документації;</w:t>
      </w:r>
    </w:p>
    <w:p w:rsidR="00000000" w:rsidDel="00000000" w:rsidP="00000000" w:rsidRDefault="00000000" w:rsidRPr="00000000" w14:paraId="000004E5">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формування навичок письмового перекладу ділової документації з англійської мови на українську та навпаки; </w:t>
      </w:r>
    </w:p>
    <w:p w:rsidR="00000000" w:rsidDel="00000000" w:rsidP="00000000" w:rsidRDefault="00000000" w:rsidRPr="00000000" w14:paraId="000004E6">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знання сумарно близько 1000 лексичних одиниць (кліше, термінів і термінологічних словосполучень) ділового спілкування; </w:t>
      </w:r>
    </w:p>
    <w:p w:rsidR="00000000" w:rsidDel="00000000" w:rsidP="00000000" w:rsidRDefault="00000000" w:rsidRPr="00000000" w14:paraId="000004E7">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вміння правильно застосовувати лексико-семантичні, граматичні та змішані трансформації при перекладі ділової документації з англійської мови на українську та навпаки;</w:t>
      </w:r>
    </w:p>
    <w:p w:rsidR="00000000" w:rsidDel="00000000" w:rsidP="00000000" w:rsidRDefault="00000000" w:rsidRPr="00000000" w14:paraId="000004E8">
      <w:pPr>
        <w:keepNext w:val="1"/>
        <w:tabs>
          <w:tab w:val="left" w:leader="none" w:pos="851"/>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вміння здійснювати реорганізацію, а також семантичне та прагматичне перетворення текстового матеріалу під час його змістової редукції при реферативному перекладі.</w:t>
      </w:r>
    </w:p>
    <w:p w:rsidR="00000000" w:rsidDel="00000000" w:rsidP="00000000" w:rsidRDefault="00000000" w:rsidRPr="00000000" w14:paraId="000004E9">
      <w:pPr>
        <w:spacing w:after="0" w:line="240" w:lineRule="auto"/>
        <w:ind w:firstLine="709"/>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A">
      <w:pPr>
        <w:spacing w:after="0" w:line="240" w:lineRule="auto"/>
        <w:ind w:firstLine="42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Засоби оцінювання</w:t>
      </w:r>
    </w:p>
    <w:p w:rsidR="00000000" w:rsidDel="00000000" w:rsidP="00000000" w:rsidRDefault="00000000" w:rsidRPr="00000000" w14:paraId="000004EB">
      <w:pPr>
        <w:spacing w:after="0" w:line="240" w:lineRule="auto"/>
        <w:ind w:left="142" w:firstLine="425"/>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E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Навчальна дисципліна викладається за кредитно-модульною системою організації навчального процесу. Тематика дисципліни розрахована на 4 змістових модулів, які містять 16 тем. Підсумкова кількість балів виставляється як сума балів за усіма поточними формами контролю та підсумковим контролем, передбаченими робочою програмою навчальної дисципліни.</w:t>
      </w:r>
    </w:p>
    <w:p w:rsidR="00000000" w:rsidDel="00000000" w:rsidP="00000000" w:rsidRDefault="00000000" w:rsidRPr="00000000" w14:paraId="000004ED">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Методами оцінювання та демонстрування результатів згідно Рекомендації з навчально-методичного забезпечення у Національному університеті «Запорізька політехніка»</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8"/>
          <w:szCs w:val="28"/>
          <w:rtl w:val="0"/>
        </w:rPr>
        <w:t xml:space="preserve"> є: поточний контроль (контроль відвідування занять студентом, усне опитування, індивідуальне опитування, доповіді); рубіжний контроль (тестування за темами модуля 1, модуля 2); підсумковий контроль (залік – форма підсумкового контролю, яка полягає в оцінці засвоєння студентом навчального матеріалу з дисципліни та на підставі результатів виконання ним певних видів робіт на практичних заняттях, а також завдань до заліку). Сумарний результат містить 100 балів.</w:t>
      </w:r>
    </w:p>
    <w:p w:rsidR="00000000" w:rsidDel="00000000" w:rsidP="00000000" w:rsidRDefault="00000000" w:rsidRPr="00000000" w14:paraId="000004E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w:t>
      </w:r>
    </w:p>
    <w:p w:rsidR="00000000" w:rsidDel="00000000" w:rsidP="00000000" w:rsidRDefault="00000000" w:rsidRPr="00000000" w14:paraId="000004EF">
      <w:pPr>
        <w:widowControl w:val="0"/>
        <w:ind w:firstLine="709"/>
        <w:jc w:val="both"/>
        <w:rPr>
          <w:color w:val="000000"/>
          <w:sz w:val="20"/>
          <w:szCs w:val="20"/>
        </w:rPr>
        <w:sectPr>
          <w:footerReference r:id="rId7" w:type="default"/>
          <w:footerReference r:id="rId8" w:type="even"/>
          <w:pgSz w:h="16838" w:w="11906" w:orient="portrait"/>
          <w:pgMar w:bottom="993" w:top="709" w:left="1134" w:right="851" w:header="709" w:footer="709"/>
          <w:pgNumType w:start="1"/>
          <w:titlePg w:val="1"/>
        </w:sectPr>
      </w:pPr>
      <w:r w:rsidDel="00000000" w:rsidR="00000000" w:rsidRPr="00000000">
        <w:rPr>
          <w:rtl w:val="0"/>
        </w:rPr>
        <w:t xml:space="preserve"> </w:t>
      </w:r>
      <w:r w:rsidDel="00000000" w:rsidR="00000000" w:rsidRPr="00000000">
        <w:rPr>
          <w:color w:val="000000"/>
          <w:sz w:val="20"/>
          <w:szCs w:val="20"/>
          <w:rtl w:val="0"/>
        </w:rPr>
        <w:t xml:space="preserve">Рекомендації з навчально-методичного забезпечення у Національному університеті «Запорізька політехніка» / Укладачі: С.Б. Бєліков та ін. Запоріжжя: Навчальний відділ, Навчально-методичний відділ, НУ «Запорізька політехніка». 2019. 18 с.</w:t>
      </w:r>
    </w:p>
    <w:p w:rsidR="00000000" w:rsidDel="00000000" w:rsidP="00000000" w:rsidRDefault="00000000" w:rsidRPr="00000000" w14:paraId="000004F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4F1">
      <w:pPr>
        <w:spacing w:after="0" w:line="240" w:lineRule="auto"/>
        <w:ind w:left="142" w:firstLine="425"/>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 Критерії оцінювання</w:t>
      </w:r>
    </w:p>
    <w:p w:rsidR="00000000" w:rsidDel="00000000" w:rsidP="00000000" w:rsidRDefault="00000000" w:rsidRPr="00000000" w14:paraId="000004F2">
      <w:pPr>
        <w:keepNext w:val="1"/>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F3">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Згідно з Положенням про організацію освітнього процесу в Національному університеті «Запорізька політехніка»**, контрольні заходи включають в себе вхідний, поточний, рубіжний (модульний, тематичний, календарний), відстрочений, підсумковий та семестровий контроль, а також комплексні контрольні роботи та ректорські контрольні роботи.</w:t>
      </w:r>
    </w:p>
    <w:p w:rsidR="00000000" w:rsidDel="00000000" w:rsidP="00000000" w:rsidRDefault="00000000" w:rsidRPr="00000000" w14:paraId="000004F4">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w:t>
      </w:r>
    </w:p>
    <w:p w:rsidR="00000000" w:rsidDel="00000000" w:rsidP="00000000" w:rsidRDefault="00000000" w:rsidRPr="00000000" w14:paraId="000004F5">
      <w:pPr>
        <w:shd w:fill="ffffff" w:val="clear"/>
        <w:ind w:firstLine="709"/>
        <w:jc w:val="both"/>
        <w:rPr>
          <w:color w:val="222222"/>
          <w:sz w:val="20"/>
          <w:szCs w:val="20"/>
        </w:rPr>
      </w:pPr>
      <w:r w:rsidDel="00000000" w:rsidR="00000000" w:rsidRPr="00000000">
        <w:rPr>
          <w:color w:val="222222"/>
          <w:sz w:val="20"/>
          <w:szCs w:val="20"/>
          <w:rtl w:val="0"/>
        </w:rPr>
        <w:t xml:space="preserve">** Положення про організацію освітнього процесу в Національному університеті «Запорізька політехніка»**/ Укладачі: В.Г. Прушківський, C.Т. Яримбаш, В.Л. Грешта, А.В. Пархоменко, С.І. Шило, О.О. Каплієнко, О.В. Коваленко, О.В. Лапкіна, П.В. Сахно, О.М. Стеценко, Н.Л. Ніколаєва, О.В. Савельєва, Л.М. Шило, О.В. Шепель, О.С. Калюжна, Є.О. Фасоль. - Запоріжжя: Навчальний відділ, Навчально-методичний відділ НУ «Запорізька політехніка». 2019. 59 с.</w:t>
      </w:r>
    </w:p>
    <w:p w:rsidR="00000000" w:rsidDel="00000000" w:rsidP="00000000" w:rsidRDefault="00000000" w:rsidRPr="00000000" w14:paraId="000004F6">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Система контролю знань здобувачів вищої освіти з дисципліни «Практика перекладу ділової документації (перша мова)» включає в себе поточний, рубіжний та підсумковий контроль. </w:t>
      </w:r>
    </w:p>
    <w:p w:rsidR="00000000" w:rsidDel="00000000" w:rsidP="00000000" w:rsidRDefault="00000000" w:rsidRPr="00000000" w14:paraId="000004F7">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Поточний контроль</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проводиться викладачами під час аудиторних занять. Основне завдання поточного контролю – перевірка рівня підготовки здобувачів вищої освіти до виконання конкретної роботи.</w:t>
      </w:r>
    </w:p>
    <w:p w:rsidR="00000000" w:rsidDel="00000000" w:rsidP="00000000" w:rsidRDefault="00000000" w:rsidRPr="00000000" w14:paraId="000004F8">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Рубіжний контроль – це контроль знань здобувачів вищої освіти після вивчення логічно завершеної частини навчальної програми дисципліни. Проводиться у вигляді модульної контрольної роботи або за результатом поточного контролю.</w:t>
      </w:r>
    </w:p>
    <w:p w:rsidR="00000000" w:rsidDel="00000000" w:rsidP="00000000" w:rsidRDefault="00000000" w:rsidRPr="00000000" w14:paraId="000004F9">
      <w:pPr>
        <w:shd w:fill="ffffff" w:val="clear"/>
        <w:spacing w:after="0" w:line="240" w:lineRule="auto"/>
        <w:ind w:firstLine="709"/>
        <w:jc w:val="both"/>
        <w:rPr>
          <w:rFonts w:ascii="Times New Roman" w:cs="Times New Roman" w:eastAsia="Times New Roman" w:hAnsi="Times New Roman"/>
          <w:color w:val="222222"/>
          <w:sz w:val="28"/>
          <w:szCs w:val="28"/>
        </w:rPr>
      </w:pPr>
      <w:r w:rsidDel="00000000" w:rsidR="00000000" w:rsidRPr="00000000">
        <w:rPr>
          <w:rFonts w:ascii="Times New Roman" w:cs="Times New Roman" w:eastAsia="Times New Roman" w:hAnsi="Times New Roman"/>
          <w:sz w:val="28"/>
          <w:szCs w:val="28"/>
          <w:rtl w:val="0"/>
        </w:rPr>
        <w:t xml:space="preserve">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100-бальною системою, національною та шкалою ЄКТС</w:t>
      </w:r>
      <w:r w:rsidDel="00000000" w:rsidR="00000000" w:rsidRPr="00000000">
        <w:rPr>
          <w:rFonts w:ascii="Times New Roman" w:cs="Times New Roman" w:eastAsia="Times New Roman" w:hAnsi="Times New Roman"/>
          <w:color w:val="222222"/>
          <w:sz w:val="28"/>
          <w:szCs w:val="28"/>
          <w:rtl w:val="0"/>
        </w:rPr>
        <w:t xml:space="preserve">. </w:t>
      </w:r>
    </w:p>
    <w:p w:rsidR="00000000" w:rsidDel="00000000" w:rsidP="00000000" w:rsidRDefault="00000000" w:rsidRPr="00000000" w14:paraId="000004FA">
      <w:pPr>
        <w:shd w:fill="ffffff" w:val="clea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Підсумковий контроль включає семестровий контроль та атестацію здобувача вищої освіти. Семестровий контроль з дисципліни «Практика перекладу ділової документації (перша мова)» проводиться у формі семестрового заліку в обсязі навчального матеріалу, визначеного робочою програмою навчальної дисципліни, і в терміни, встановлені робочим навчальним планом, індивідуальним навчальним планом здобувача вищої освіти. Завдання заліку включають перекладацькі завдання (переклад фрагментів англомовних і україномовних текстів з визначеної тематики).  </w:t>
      </w:r>
      <w:r w:rsidDel="00000000" w:rsidR="00000000" w:rsidRPr="00000000">
        <w:rPr>
          <w:rtl w:val="0"/>
        </w:rPr>
      </w:r>
    </w:p>
    <w:p w:rsidR="00000000" w:rsidDel="00000000" w:rsidP="00000000" w:rsidRDefault="00000000" w:rsidRPr="00000000" w14:paraId="000004FB">
      <w:pPr>
        <w:keepNext w:val="1"/>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8"/>
          <w:szCs w:val="28"/>
          <w:rtl w:val="0"/>
        </w:rPr>
        <w:t xml:space="preserve">Підсумкова оцінка із дисципліни, яка виставляється в залікову відомість є сумою балів за різні види навчальної роботи:</w:t>
      </w:r>
    </w:p>
    <w:p w:rsidR="00000000" w:rsidDel="00000000" w:rsidP="00000000" w:rsidRDefault="00000000" w:rsidRPr="00000000" w14:paraId="000004FC">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4FD">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tbl>
      <w:tblPr>
        <w:tblStyle w:val="Table5"/>
        <w:tblW w:w="10136.999999999998"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0"/>
        <w:gridCol w:w="440"/>
        <w:gridCol w:w="439"/>
        <w:gridCol w:w="439"/>
        <w:gridCol w:w="462"/>
        <w:gridCol w:w="462"/>
        <w:gridCol w:w="462"/>
        <w:gridCol w:w="462"/>
        <w:gridCol w:w="439"/>
        <w:gridCol w:w="539"/>
        <w:gridCol w:w="539"/>
        <w:gridCol w:w="539"/>
        <w:gridCol w:w="539"/>
        <w:gridCol w:w="539"/>
        <w:gridCol w:w="539"/>
        <w:gridCol w:w="539"/>
        <w:gridCol w:w="1564"/>
        <w:gridCol w:w="755"/>
        <w:tblGridChange w:id="0">
          <w:tblGrid>
            <w:gridCol w:w="440"/>
            <w:gridCol w:w="440"/>
            <w:gridCol w:w="439"/>
            <w:gridCol w:w="439"/>
            <w:gridCol w:w="462"/>
            <w:gridCol w:w="462"/>
            <w:gridCol w:w="462"/>
            <w:gridCol w:w="462"/>
            <w:gridCol w:w="439"/>
            <w:gridCol w:w="539"/>
            <w:gridCol w:w="539"/>
            <w:gridCol w:w="539"/>
            <w:gridCol w:w="539"/>
            <w:gridCol w:w="539"/>
            <w:gridCol w:w="539"/>
            <w:gridCol w:w="539"/>
            <w:gridCol w:w="1564"/>
            <w:gridCol w:w="755"/>
          </w:tblGrid>
        </w:tblGridChange>
      </w:tblGrid>
      <w:tr>
        <w:trPr>
          <w:cantSplit w:val="0"/>
          <w:tblHeader w:val="0"/>
        </w:trPr>
        <w:tc>
          <w:tcPr>
            <w:gridSpan w:val="8"/>
          </w:tcPr>
          <w:p w:rsidR="00000000" w:rsidDel="00000000" w:rsidP="00000000" w:rsidRDefault="00000000" w:rsidRPr="00000000" w14:paraId="000004F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Поточне тестування 1</w:t>
            </w:r>
          </w:p>
        </w:tc>
        <w:tc>
          <w:tcPr>
            <w:gridSpan w:val="8"/>
          </w:tcPr>
          <w:p w:rsidR="00000000" w:rsidDel="00000000" w:rsidP="00000000" w:rsidRDefault="00000000" w:rsidRPr="00000000" w14:paraId="00000506">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Поточне тестування 2</w:t>
            </w:r>
          </w:p>
        </w:tc>
        <w:tc>
          <w:tcPr>
            <w:vMerge w:val="restart"/>
          </w:tcPr>
          <w:p w:rsidR="00000000" w:rsidDel="00000000" w:rsidP="00000000" w:rsidRDefault="00000000" w:rsidRPr="00000000" w14:paraId="0000050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Підсумковий</w:t>
            </w:r>
          </w:p>
          <w:p w:rsidR="00000000" w:rsidDel="00000000" w:rsidP="00000000" w:rsidRDefault="00000000" w:rsidRPr="00000000" w14:paraId="0000050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тест</w:t>
            </w:r>
          </w:p>
          <w:p w:rsidR="00000000" w:rsidDel="00000000" w:rsidP="00000000" w:rsidRDefault="00000000" w:rsidRPr="00000000" w14:paraId="0000051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(залік)</w:t>
            </w:r>
          </w:p>
        </w:tc>
        <w:tc>
          <w:tcPr>
            <w:vMerge w:val="restart"/>
            <w:shd w:fill="auto" w:val="clear"/>
          </w:tcPr>
          <w:p w:rsidR="00000000" w:rsidDel="00000000" w:rsidP="00000000" w:rsidRDefault="00000000" w:rsidRPr="00000000" w14:paraId="0000051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Сума</w:t>
            </w:r>
          </w:p>
        </w:tc>
      </w:tr>
      <w:tr>
        <w:trPr>
          <w:cantSplit w:val="0"/>
          <w:tblHeader w:val="0"/>
        </w:trPr>
        <w:tc>
          <w:tcPr>
            <w:gridSpan w:val="4"/>
            <w:shd w:fill="auto" w:val="clear"/>
          </w:tcPr>
          <w:p w:rsidR="00000000" w:rsidDel="00000000" w:rsidP="00000000" w:rsidRDefault="00000000" w:rsidRPr="00000000" w14:paraId="0000051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w:t>
            </w:r>
          </w:p>
          <w:p w:rsidR="00000000" w:rsidDel="00000000" w:rsidP="00000000" w:rsidRDefault="00000000" w:rsidRPr="00000000" w14:paraId="0000051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4"/>
          </w:tcPr>
          <w:p w:rsidR="00000000" w:rsidDel="00000000" w:rsidP="00000000" w:rsidRDefault="00000000" w:rsidRPr="00000000" w14:paraId="0000051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№2</w:t>
            </w:r>
          </w:p>
        </w:tc>
        <w:tc>
          <w:tcPr>
            <w:gridSpan w:val="4"/>
          </w:tcPr>
          <w:p w:rsidR="00000000" w:rsidDel="00000000" w:rsidP="00000000" w:rsidRDefault="00000000" w:rsidRPr="00000000" w14:paraId="0000051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 </w:t>
            </w:r>
          </w:p>
          <w:p w:rsidR="00000000" w:rsidDel="00000000" w:rsidP="00000000" w:rsidRDefault="00000000" w:rsidRPr="00000000" w14:paraId="0000051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3</w:t>
            </w:r>
          </w:p>
        </w:tc>
        <w:tc>
          <w:tcPr>
            <w:gridSpan w:val="4"/>
            <w:shd w:fill="auto" w:val="clear"/>
          </w:tcPr>
          <w:p w:rsidR="00000000" w:rsidDel="00000000" w:rsidP="00000000" w:rsidRDefault="00000000" w:rsidRPr="00000000" w14:paraId="0000052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Змістовий модуль</w:t>
            </w:r>
          </w:p>
          <w:p w:rsidR="00000000" w:rsidDel="00000000" w:rsidP="00000000" w:rsidRDefault="00000000" w:rsidRPr="00000000" w14:paraId="0000052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vMerge w:val="continue"/>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shd w:fill="auto" w:val="clea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52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w:t>
            </w:r>
          </w:p>
        </w:tc>
        <w:tc>
          <w:tcPr>
            <w:shd w:fill="auto" w:val="clear"/>
          </w:tcPr>
          <w:p w:rsidR="00000000" w:rsidDel="00000000" w:rsidP="00000000" w:rsidRDefault="00000000" w:rsidRPr="00000000" w14:paraId="0000052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Т2</w:t>
            </w:r>
          </w:p>
        </w:tc>
        <w:tc>
          <w:tcPr>
            <w:shd w:fill="auto" w:val="clear"/>
          </w:tcPr>
          <w:p w:rsidR="00000000" w:rsidDel="00000000" w:rsidP="00000000" w:rsidRDefault="00000000" w:rsidRPr="00000000" w14:paraId="0000052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Т3</w:t>
            </w:r>
          </w:p>
        </w:tc>
        <w:tc>
          <w:tcPr/>
          <w:p w:rsidR="00000000" w:rsidDel="00000000" w:rsidP="00000000" w:rsidRDefault="00000000" w:rsidRPr="00000000" w14:paraId="0000052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Т4</w:t>
            </w:r>
          </w:p>
        </w:tc>
        <w:tc>
          <w:tcPr/>
          <w:p w:rsidR="00000000" w:rsidDel="00000000" w:rsidP="00000000" w:rsidRDefault="00000000" w:rsidRPr="00000000" w14:paraId="0000052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Т5</w:t>
            </w:r>
          </w:p>
        </w:tc>
        <w:tc>
          <w:tcPr/>
          <w:p w:rsidR="00000000" w:rsidDel="00000000" w:rsidP="00000000" w:rsidRDefault="00000000" w:rsidRPr="00000000" w14:paraId="0000052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Т6</w:t>
            </w:r>
          </w:p>
        </w:tc>
        <w:tc>
          <w:tcPr>
            <w:shd w:fill="auto" w:val="clear"/>
          </w:tcPr>
          <w:p w:rsidR="00000000" w:rsidDel="00000000" w:rsidP="00000000" w:rsidRDefault="00000000" w:rsidRPr="00000000" w14:paraId="0000052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Т7</w:t>
            </w:r>
          </w:p>
        </w:tc>
        <w:tc>
          <w:tcPr>
            <w:shd w:fill="auto" w:val="clear"/>
          </w:tcPr>
          <w:p w:rsidR="00000000" w:rsidDel="00000000" w:rsidP="00000000" w:rsidRDefault="00000000" w:rsidRPr="00000000" w14:paraId="0000052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Т8</w:t>
            </w:r>
          </w:p>
        </w:tc>
        <w:tc>
          <w:tcPr>
            <w:shd w:fill="auto" w:val="clear"/>
          </w:tcPr>
          <w:p w:rsidR="00000000" w:rsidDel="00000000" w:rsidP="00000000" w:rsidRDefault="00000000" w:rsidRPr="00000000" w14:paraId="0000052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Т9</w:t>
            </w:r>
          </w:p>
        </w:tc>
        <w:tc>
          <w:tcPr/>
          <w:p w:rsidR="00000000" w:rsidDel="00000000" w:rsidP="00000000" w:rsidRDefault="00000000" w:rsidRPr="00000000" w14:paraId="0000053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Т10</w:t>
            </w:r>
          </w:p>
        </w:tc>
        <w:tc>
          <w:tcPr>
            <w:shd w:fill="auto" w:val="clear"/>
          </w:tcPr>
          <w:p w:rsidR="00000000" w:rsidDel="00000000" w:rsidP="00000000" w:rsidRDefault="00000000" w:rsidRPr="00000000" w14:paraId="0000053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Т11</w:t>
            </w:r>
          </w:p>
        </w:tc>
        <w:tc>
          <w:tcPr/>
          <w:p w:rsidR="00000000" w:rsidDel="00000000" w:rsidP="00000000" w:rsidRDefault="00000000" w:rsidRPr="00000000" w14:paraId="0000053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Т12</w:t>
            </w:r>
          </w:p>
        </w:tc>
        <w:tc>
          <w:tcPr>
            <w:shd w:fill="auto" w:val="clear"/>
          </w:tcPr>
          <w:p w:rsidR="00000000" w:rsidDel="00000000" w:rsidP="00000000" w:rsidRDefault="00000000" w:rsidRPr="00000000" w14:paraId="0000053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Т13</w:t>
            </w:r>
          </w:p>
        </w:tc>
        <w:tc>
          <w:tcPr/>
          <w:p w:rsidR="00000000" w:rsidDel="00000000" w:rsidP="00000000" w:rsidRDefault="00000000" w:rsidRPr="00000000" w14:paraId="0000053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Т14</w:t>
            </w:r>
          </w:p>
        </w:tc>
        <w:tc>
          <w:tcPr/>
          <w:p w:rsidR="00000000" w:rsidDel="00000000" w:rsidP="00000000" w:rsidRDefault="00000000" w:rsidRPr="00000000" w14:paraId="0000053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Т15</w:t>
            </w:r>
          </w:p>
        </w:tc>
        <w:tc>
          <w:tcPr/>
          <w:p w:rsidR="00000000" w:rsidDel="00000000" w:rsidP="00000000" w:rsidRDefault="00000000" w:rsidRPr="00000000" w14:paraId="0000053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Т16</w:t>
            </w:r>
          </w:p>
        </w:tc>
        <w:tc>
          <w:tcPr>
            <w:vMerge w:val="restart"/>
          </w:tcPr>
          <w:p w:rsidR="00000000" w:rsidDel="00000000" w:rsidP="00000000" w:rsidRDefault="00000000" w:rsidRPr="00000000" w14:paraId="00000537">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vMerge w:val="restart"/>
            <w:shd w:fill="auto" w:val="clear"/>
          </w:tcPr>
          <w:p w:rsidR="00000000" w:rsidDel="00000000" w:rsidP="00000000" w:rsidRDefault="00000000" w:rsidRPr="00000000" w14:paraId="00000539">
            <w:pPr>
              <w:spacing w:after="0" w:line="240" w:lineRule="auto"/>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r>
        <w:trPr>
          <w:cantSplit w:val="0"/>
          <w:tblHeader w:val="0"/>
        </w:trPr>
        <w:tc>
          <w:tcPr>
            <w:shd w:fill="auto" w:val="clear"/>
          </w:tcPr>
          <w:p w:rsidR="00000000" w:rsidDel="00000000" w:rsidP="00000000" w:rsidRDefault="00000000" w:rsidRPr="00000000" w14:paraId="0000053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3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3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3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4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Pr>
          <w:p w:rsidR="00000000" w:rsidDel="00000000" w:rsidP="00000000" w:rsidRDefault="00000000" w:rsidRPr="00000000" w14:paraId="00000547">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9">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54A">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vMerge w:val="continue"/>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54D">
      <w:pPr>
        <w:spacing w:after="0" w:line="240" w:lineRule="auto"/>
        <w:ind w:firstLine="6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Т1, Т2 ... Т16 – теми змістових модулів.</w:t>
      </w:r>
    </w:p>
    <w:p w:rsidR="00000000" w:rsidDel="00000000" w:rsidP="00000000" w:rsidRDefault="00000000" w:rsidRPr="00000000" w14:paraId="0000054E">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54F">
      <w:pPr>
        <w:keepNext w:val="1"/>
        <w:spacing w:after="0" w:line="240" w:lineRule="auto"/>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550">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Шкала оцінювання: національна та ECTS</w:t>
      </w:r>
    </w:p>
    <w:tbl>
      <w:tblPr>
        <w:tblStyle w:val="Table6"/>
        <w:tblW w:w="9356.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7"/>
        <w:gridCol w:w="1357"/>
        <w:gridCol w:w="3168"/>
        <w:gridCol w:w="2694"/>
        <w:tblGridChange w:id="0">
          <w:tblGrid>
            <w:gridCol w:w="2137"/>
            <w:gridCol w:w="1357"/>
            <w:gridCol w:w="3168"/>
            <w:gridCol w:w="2694"/>
          </w:tblGrid>
        </w:tblGridChange>
      </w:tblGrid>
      <w:tr>
        <w:trPr>
          <w:cantSplit w:val="0"/>
          <w:trHeight w:val="450" w:hRule="atLeast"/>
          <w:tblHeader w:val="0"/>
        </w:trPr>
        <w:tc>
          <w:tcPr>
            <w:vMerge w:val="restart"/>
            <w:vAlign w:val="center"/>
          </w:tcPr>
          <w:p w:rsidR="00000000" w:rsidDel="00000000" w:rsidP="00000000" w:rsidRDefault="00000000" w:rsidRPr="00000000" w14:paraId="00000551">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Сума балів за всі види навчальної діяльності</w:t>
            </w:r>
          </w:p>
        </w:tc>
        <w:tc>
          <w:tcPr>
            <w:vMerge w:val="restart"/>
            <w:vAlign w:val="center"/>
          </w:tcPr>
          <w:p w:rsidR="00000000" w:rsidDel="00000000" w:rsidP="00000000" w:rsidRDefault="00000000" w:rsidRPr="00000000" w14:paraId="00000552">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Оцінка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ECTS</w:t>
            </w:r>
          </w:p>
        </w:tc>
        <w:tc>
          <w:tcPr>
            <w:gridSpan w:val="2"/>
            <w:vAlign w:val="center"/>
          </w:tcPr>
          <w:p w:rsidR="00000000" w:rsidDel="00000000" w:rsidP="00000000" w:rsidRDefault="00000000" w:rsidRPr="00000000" w14:paraId="00000553">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Оцінка за національною шкалою</w:t>
            </w:r>
          </w:p>
        </w:tc>
      </w:tr>
      <w:tr>
        <w:trPr>
          <w:cantSplit w:val="0"/>
          <w:trHeight w:val="450" w:hRule="atLeast"/>
          <w:tblHeader w:val="0"/>
        </w:trPr>
        <w:tc>
          <w:tcPr>
            <w:vMerge w:val="continue"/>
            <w:vAlign w:val="center"/>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vAlign w:val="center"/>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557">
            <w:pPr>
              <w:spacing w:after="0" w:line="240" w:lineRule="auto"/>
              <w:ind w:right="-144"/>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екзамену, курсового проекту (роботи), практики</w:t>
            </w:r>
          </w:p>
        </w:tc>
        <w:tc>
          <w:tcPr>
            <w:shd w:fill="auto" w:val="clear"/>
          </w:tcPr>
          <w:p w:rsidR="00000000" w:rsidDel="00000000" w:rsidP="00000000" w:rsidRDefault="00000000" w:rsidRPr="00000000" w14:paraId="00000558">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заліку</w:t>
            </w:r>
          </w:p>
        </w:tc>
      </w:tr>
      <w:tr>
        <w:trPr>
          <w:cantSplit w:val="0"/>
          <w:tblHeader w:val="0"/>
        </w:trPr>
        <w:tc>
          <w:tcPr>
            <w:vAlign w:val="center"/>
          </w:tcPr>
          <w:p w:rsidR="00000000" w:rsidDel="00000000" w:rsidP="00000000" w:rsidRDefault="00000000" w:rsidRPr="00000000" w14:paraId="00000559">
            <w:pPr>
              <w:spacing w:after="0" w:line="240" w:lineRule="auto"/>
              <w:ind w:left="18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90 – 100</w:t>
            </w:r>
            <w:r w:rsidDel="00000000" w:rsidR="00000000" w:rsidRPr="00000000">
              <w:rPr>
                <w:rtl w:val="0"/>
              </w:rPr>
            </w:r>
          </w:p>
        </w:tc>
        <w:tc>
          <w:tcPr>
            <w:vAlign w:val="center"/>
          </w:tcPr>
          <w:p w:rsidR="00000000" w:rsidDel="00000000" w:rsidP="00000000" w:rsidRDefault="00000000" w:rsidRPr="00000000" w14:paraId="0000055A">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w:t>
            </w:r>
          </w:p>
        </w:tc>
        <w:tc>
          <w:tcPr>
            <w:vAlign w:val="center"/>
          </w:tcPr>
          <w:p w:rsidR="00000000" w:rsidDel="00000000" w:rsidP="00000000" w:rsidRDefault="00000000" w:rsidRPr="00000000" w14:paraId="0000055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відмінно  </w:t>
            </w:r>
          </w:p>
        </w:tc>
        <w:tc>
          <w:tcPr>
            <w:vMerge w:val="restart"/>
          </w:tcPr>
          <w:p w:rsidR="00000000" w:rsidDel="00000000" w:rsidP="00000000" w:rsidRDefault="00000000" w:rsidRPr="00000000" w14:paraId="0000055C">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55D">
            <w:pPr>
              <w:spacing w:after="0" w:line="240" w:lineRule="auto"/>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55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зараховано</w:t>
            </w:r>
          </w:p>
        </w:tc>
      </w:tr>
      <w:tr>
        <w:trPr>
          <w:cantSplit w:val="0"/>
          <w:trHeight w:val="194" w:hRule="atLeast"/>
          <w:tblHeader w:val="0"/>
        </w:trPr>
        <w:tc>
          <w:tcPr>
            <w:vAlign w:val="center"/>
          </w:tcPr>
          <w:p w:rsidR="00000000" w:rsidDel="00000000" w:rsidP="00000000" w:rsidRDefault="00000000" w:rsidRPr="00000000" w14:paraId="0000055F">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85-89</w:t>
            </w:r>
          </w:p>
        </w:tc>
        <w:tc>
          <w:tcPr>
            <w:vAlign w:val="center"/>
          </w:tcPr>
          <w:p w:rsidR="00000000" w:rsidDel="00000000" w:rsidP="00000000" w:rsidRDefault="00000000" w:rsidRPr="00000000" w14:paraId="00000560">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w:t>
            </w:r>
          </w:p>
        </w:tc>
        <w:tc>
          <w:tcPr>
            <w:vMerge w:val="restart"/>
            <w:vAlign w:val="center"/>
          </w:tcPr>
          <w:p w:rsidR="00000000" w:rsidDel="00000000" w:rsidP="00000000" w:rsidRDefault="00000000" w:rsidRPr="00000000" w14:paraId="00000561">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добре </w:t>
            </w:r>
          </w:p>
        </w:tc>
        <w:tc>
          <w:tcPr>
            <w:vMerge w:val="continue"/>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63">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75-84</w:t>
            </w:r>
          </w:p>
        </w:tc>
        <w:tc>
          <w:tcPr>
            <w:vAlign w:val="center"/>
          </w:tcPr>
          <w:p w:rsidR="00000000" w:rsidDel="00000000" w:rsidP="00000000" w:rsidRDefault="00000000" w:rsidRPr="00000000" w14:paraId="00000564">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w:t>
            </w:r>
          </w:p>
        </w:tc>
        <w:tc>
          <w:tcPr>
            <w:vMerge w:val="continue"/>
            <w:vAlign w:val="center"/>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67">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70-74</w:t>
            </w:r>
          </w:p>
        </w:tc>
        <w:tc>
          <w:tcPr>
            <w:vAlign w:val="center"/>
          </w:tcPr>
          <w:p w:rsidR="00000000" w:rsidDel="00000000" w:rsidP="00000000" w:rsidRDefault="00000000" w:rsidRPr="00000000" w14:paraId="0000056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w:t>
            </w:r>
          </w:p>
        </w:tc>
        <w:tc>
          <w:tcPr>
            <w:vMerge w:val="restart"/>
            <w:vAlign w:val="center"/>
          </w:tcPr>
          <w:p w:rsidR="00000000" w:rsidDel="00000000" w:rsidP="00000000" w:rsidRDefault="00000000" w:rsidRPr="00000000" w14:paraId="00000569">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задовільно </w:t>
            </w:r>
          </w:p>
        </w:tc>
        <w:tc>
          <w:tcPr>
            <w:vMerge w:val="continue"/>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6B">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60-69</w:t>
            </w:r>
          </w:p>
        </w:tc>
        <w:tc>
          <w:tcPr>
            <w:vAlign w:val="center"/>
          </w:tcPr>
          <w:p w:rsidR="00000000" w:rsidDel="00000000" w:rsidP="00000000" w:rsidRDefault="00000000" w:rsidRPr="00000000" w14:paraId="0000056C">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 </w:t>
            </w:r>
          </w:p>
        </w:tc>
        <w:tc>
          <w:tcPr>
            <w:vMerge w:val="continue"/>
            <w:vAlign w:val="center"/>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56F">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35-59</w:t>
            </w:r>
          </w:p>
        </w:tc>
        <w:tc>
          <w:tcPr>
            <w:vAlign w:val="center"/>
          </w:tcPr>
          <w:p w:rsidR="00000000" w:rsidDel="00000000" w:rsidP="00000000" w:rsidRDefault="00000000" w:rsidRPr="00000000" w14:paraId="00000570">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FX</w:t>
            </w:r>
          </w:p>
        </w:tc>
        <w:tc>
          <w:tcPr>
            <w:vAlign w:val="center"/>
          </w:tcPr>
          <w:p w:rsidR="00000000" w:rsidDel="00000000" w:rsidP="00000000" w:rsidRDefault="00000000" w:rsidRPr="00000000" w14:paraId="00000571">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незадовільно з можливістю повторного складання</w:t>
            </w:r>
          </w:p>
        </w:tc>
        <w:tc>
          <w:tcPr/>
          <w:p w:rsidR="00000000" w:rsidDel="00000000" w:rsidP="00000000" w:rsidRDefault="00000000" w:rsidRPr="00000000" w14:paraId="00000572">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зараховано з можливістю повторного складання</w:t>
            </w:r>
          </w:p>
        </w:tc>
      </w:tr>
      <w:tr>
        <w:trPr>
          <w:cantSplit w:val="0"/>
          <w:trHeight w:val="708" w:hRule="atLeast"/>
          <w:tblHeader w:val="0"/>
        </w:trPr>
        <w:tc>
          <w:tcPr>
            <w:vAlign w:val="center"/>
          </w:tcPr>
          <w:p w:rsidR="00000000" w:rsidDel="00000000" w:rsidP="00000000" w:rsidRDefault="00000000" w:rsidRPr="00000000" w14:paraId="00000573">
            <w:pPr>
              <w:spacing w:after="0" w:line="240" w:lineRule="auto"/>
              <w:ind w:left="180"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1-34</w:t>
            </w:r>
          </w:p>
        </w:tc>
        <w:tc>
          <w:tcPr>
            <w:vAlign w:val="center"/>
          </w:tcPr>
          <w:p w:rsidR="00000000" w:rsidDel="00000000" w:rsidP="00000000" w:rsidRDefault="00000000" w:rsidRPr="00000000" w14:paraId="00000574">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F</w:t>
            </w:r>
          </w:p>
        </w:tc>
        <w:tc>
          <w:tcPr>
            <w:vAlign w:val="center"/>
          </w:tcPr>
          <w:p w:rsidR="00000000" w:rsidDel="00000000" w:rsidP="00000000" w:rsidRDefault="00000000" w:rsidRPr="00000000" w14:paraId="0000057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незадовільно з обов’язковим повторним вивченням дисципліни</w:t>
            </w:r>
          </w:p>
        </w:tc>
        <w:tc>
          <w:tcPr/>
          <w:p w:rsidR="00000000" w:rsidDel="00000000" w:rsidP="00000000" w:rsidRDefault="00000000" w:rsidRPr="00000000" w14:paraId="00000576">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зараховано з обов’язковим повторним вивченням дисципліни</w:t>
            </w:r>
          </w:p>
        </w:tc>
      </w:tr>
    </w:tbl>
    <w:p w:rsidR="00000000" w:rsidDel="00000000" w:rsidP="00000000" w:rsidRDefault="00000000" w:rsidRPr="00000000" w14:paraId="00000577">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78">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79">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7A">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14. Методичне забезпечення</w:t>
      </w:r>
    </w:p>
    <w:p w:rsidR="00000000" w:rsidDel="00000000" w:rsidP="00000000" w:rsidRDefault="00000000" w:rsidRPr="00000000" w14:paraId="0000057B">
      <w:pPr>
        <w:spacing w:after="0"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57C">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Кущ Е. О. Переклад англомовних і україномовних галузевих текстів. Підручник для студентів 5 курсу спеціальності «Філологія». Запоріжжя : ФОП Мокшанов В. В., 2019.  220 c. </w:t>
      </w:r>
    </w:p>
    <w:p w:rsidR="00000000" w:rsidDel="00000000" w:rsidP="00000000" w:rsidRDefault="00000000" w:rsidRPr="00000000" w14:paraId="0000057D">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2. ОСВІТНЬО-ПРОФЕСІЙНА ПРОГРАМА «Германські мови та літератури (переклад включно)» / Розробники : А. М. Приходько, В. І. Волошук, Г. М. Костенко, К. А. Лут, Г. В. Нікуліна. Запоріжжя : НУ «Запорізька політехніка», 2021. 22 с.</w:t>
      </w:r>
      <w:r w:rsidDel="00000000" w:rsidR="00000000" w:rsidRPr="00000000">
        <w:rPr>
          <w:rtl w:val="0"/>
        </w:rPr>
      </w:r>
    </w:p>
    <w:p w:rsidR="00000000" w:rsidDel="00000000" w:rsidP="00000000" w:rsidRDefault="00000000" w:rsidRPr="00000000" w14:paraId="0000057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3. Стандарт вищої освіти за спеціальністю 035 «Філологія» галузі знань 03 «Гуманітарні науки» для другого (магістерського) рівня вищої освіти / Розробники : А. Г. Гудманян, Г. Д. Швець, Н. Г. Єсипенко. Міністерство освіти і науки України (наказ МОН України № 871 від 20. 06. 2019 р.).</w:t>
      </w:r>
    </w:p>
    <w:p w:rsidR="00000000" w:rsidDel="00000000" w:rsidP="00000000" w:rsidRDefault="00000000" w:rsidRPr="00000000" w14:paraId="0000057F">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580">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581">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582">
      <w:pPr>
        <w:spacing w:after="0" w:line="240" w:lineRule="auto"/>
        <w:jc w:val="cente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583">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 Рекомендована література</w:t>
      </w:r>
    </w:p>
    <w:p w:rsidR="00000000" w:rsidDel="00000000" w:rsidP="00000000" w:rsidRDefault="00000000" w:rsidRPr="00000000" w14:paraId="00000584">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Базова</w:t>
      </w:r>
    </w:p>
    <w:p w:rsidR="00000000" w:rsidDel="00000000" w:rsidP="00000000" w:rsidRDefault="00000000" w:rsidRPr="00000000" w14:paraId="00000585">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6">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Бялик В. Д. Основи теорії перекладу. Fundamentals of Translation Studies. навч.посібник для студ. ф-тів  іноземн.мов .Чернівці : Чернівецький ун-т, 2016. 376 с.</w:t>
      </w:r>
    </w:p>
    <w:p w:rsidR="00000000" w:rsidDel="00000000" w:rsidP="00000000" w:rsidRDefault="00000000" w:rsidRPr="00000000" w14:paraId="00000587">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Переклад у наукових дослідженнях представників харківської школи : колективна монографія / </w:t>
      </w:r>
      <w:r w:rsidDel="00000000" w:rsidR="00000000" w:rsidRPr="00000000">
        <w:rPr>
          <w:rFonts w:ascii="Times New Roman" w:cs="Times New Roman" w:eastAsia="Times New Roman" w:hAnsi="Times New Roman"/>
          <w:sz w:val="28"/>
          <w:szCs w:val="28"/>
          <w:highlight w:val="white"/>
          <w:rtl w:val="0"/>
        </w:rPr>
        <w:t xml:space="preserve">за ред.: Л. М. Черноватого, О. А. Кальниченка,                        О. В. Ребрія ; Кафедра теорії та практики перекладу англ. мови Харківського нац. ун-ту імені В. Н. Каразіна. Вінниця : Нова Книга, 2013. 568 с.</w:t>
      </w:r>
      <w:r w:rsidDel="00000000" w:rsidR="00000000" w:rsidRPr="00000000">
        <w:rPr>
          <w:rtl w:val="0"/>
        </w:rPr>
      </w:r>
    </w:p>
    <w:p w:rsidR="00000000" w:rsidDel="00000000" w:rsidP="00000000" w:rsidRDefault="00000000" w:rsidRPr="00000000" w14:paraId="00000588">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Черноватий Л. М., Царьова С. О. Переклад англомовних текстів засобів захисту інтелектуальної власності. Патенти, знаки для товарів та послуг : навчальний посібник для студентів вищих закладів освіти. Вінниця : Нова книга, 2011. 304 с.</w:t>
      </w:r>
    </w:p>
    <w:p w:rsidR="00000000" w:rsidDel="00000000" w:rsidP="00000000" w:rsidRDefault="00000000" w:rsidRPr="00000000" w14:paraId="00000589">
      <w:pPr>
        <w:shd w:fill="ffffff" w:val="clear"/>
        <w:spacing w:after="0" w:line="240" w:lineRule="auto"/>
        <w:ind w:firstLine="708"/>
        <w:jc w:val="both"/>
        <w:rPr>
          <w:rFonts w:ascii="Times New Roman" w:cs="Times New Roman" w:eastAsia="Times New Roman" w:hAnsi="Times New Roman"/>
          <w:color w:val="0f1111"/>
          <w:sz w:val="28"/>
          <w:szCs w:val="28"/>
        </w:rPr>
      </w:pPr>
      <w:r w:rsidDel="00000000" w:rsidR="00000000" w:rsidRPr="00000000">
        <w:rPr>
          <w:rFonts w:ascii="Times New Roman" w:cs="Times New Roman" w:eastAsia="Times New Roman" w:hAnsi="Times New Roman"/>
          <w:sz w:val="28"/>
          <w:szCs w:val="28"/>
          <w:rtl w:val="0"/>
        </w:rPr>
        <w:t xml:space="preserve">4. Blum B. A. </w:t>
      </w:r>
      <w:r w:rsidDel="00000000" w:rsidR="00000000" w:rsidRPr="00000000">
        <w:rPr>
          <w:rFonts w:ascii="Times New Roman" w:cs="Times New Roman" w:eastAsia="Times New Roman" w:hAnsi="Times New Roman"/>
          <w:color w:val="0f1111"/>
          <w:sz w:val="28"/>
          <w:szCs w:val="28"/>
          <w:rtl w:val="0"/>
        </w:rPr>
        <w:t xml:space="preserve">Examples &amp; Explanations for Contracts / 8-th ed. Philadelphia : Wolters Kluwer, 2021. 896 p. </w:t>
      </w:r>
    </w:p>
    <w:p w:rsidR="00000000" w:rsidDel="00000000" w:rsidP="00000000" w:rsidRDefault="00000000" w:rsidRPr="00000000" w14:paraId="0000058A">
      <w:pPr>
        <w:shd w:fill="ffffff" w:val="clear"/>
        <w:spacing w:after="0" w:line="240" w:lineRule="auto"/>
        <w:jc w:val="both"/>
        <w:rPr>
          <w:rFonts w:ascii="Times New Roman" w:cs="Times New Roman" w:eastAsia="Times New Roman" w:hAnsi="Times New Roman"/>
          <w:color w:val="0f1111"/>
          <w:sz w:val="28"/>
          <w:szCs w:val="28"/>
        </w:rPr>
      </w:pPr>
      <w:r w:rsidDel="00000000" w:rsidR="00000000" w:rsidRPr="00000000">
        <w:rPr>
          <w:rFonts w:ascii="Times New Roman" w:cs="Times New Roman" w:eastAsia="Times New Roman" w:hAnsi="Times New Roman"/>
          <w:color w:val="0f1111"/>
          <w:sz w:val="28"/>
          <w:szCs w:val="28"/>
          <w:rtl w:val="0"/>
        </w:rPr>
        <w:tab/>
        <w:t xml:space="preserve">5. Bly R. W., Kelly R. A. The Encyclopedia of Business Letters, Faxes, and                     E-mail / 2-nd ed. Franklin lakes, NJ : Career Press, 2009. 288 p.</w:t>
      </w:r>
    </w:p>
    <w:p w:rsidR="00000000" w:rsidDel="00000000" w:rsidP="00000000" w:rsidRDefault="00000000" w:rsidRPr="00000000" w14:paraId="0000058B">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Arial" w:cs="Arial" w:eastAsia="Arial" w:hAnsi="Arial"/>
          <w:color w:val="0f1111"/>
          <w:sz w:val="21"/>
          <w:szCs w:val="21"/>
          <w:rtl w:val="0"/>
        </w:rPr>
        <w:tab/>
      </w:r>
      <w:r w:rsidDel="00000000" w:rsidR="00000000" w:rsidRPr="00000000">
        <w:rPr>
          <w:rFonts w:ascii="Times New Roman" w:cs="Times New Roman" w:eastAsia="Times New Roman" w:hAnsi="Times New Roman"/>
          <w:sz w:val="28"/>
          <w:szCs w:val="28"/>
          <w:rtl w:val="0"/>
        </w:rPr>
        <w:t xml:space="preserve">6.  Guffy M. E., Seefer  C. M. Business English / 13-th ed. Boston : Cengage Learning, 2019. 544 p.</w:t>
      </w:r>
    </w:p>
    <w:p w:rsidR="00000000" w:rsidDel="00000000" w:rsidP="00000000" w:rsidRDefault="00000000" w:rsidRPr="00000000" w14:paraId="0000058C">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D">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E">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8F">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0">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Допоміжна</w:t>
      </w:r>
    </w:p>
    <w:p w:rsidR="00000000" w:rsidDel="00000000" w:rsidP="00000000" w:rsidRDefault="00000000" w:rsidRPr="00000000" w14:paraId="00000591">
      <w:pPr>
        <w:shd w:fill="ffffff"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2">
      <w:pPr>
        <w:shd w:fill="ffffff"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ab/>
      </w:r>
      <w:r w:rsidDel="00000000" w:rsidR="00000000" w:rsidRPr="00000000">
        <w:rPr>
          <w:rFonts w:ascii="Times New Roman" w:cs="Times New Roman" w:eastAsia="Times New Roman" w:hAnsi="Times New Roman"/>
          <w:sz w:val="28"/>
          <w:szCs w:val="28"/>
          <w:rtl w:val="0"/>
        </w:rPr>
        <w:t xml:space="preserve">1. Камишова   Т. Н.,     Кущ Е. О.       Загальна    характеристика    англомовної біржової термінології та ключові способи перекладу її одиниць.  </w:t>
      </w:r>
      <w:r w:rsidDel="00000000" w:rsidR="00000000" w:rsidRPr="00000000">
        <w:rPr>
          <w:rFonts w:ascii="Times New Roman" w:cs="Times New Roman" w:eastAsia="Times New Roman" w:hAnsi="Times New Roman"/>
          <w:i w:val="1"/>
          <w:sz w:val="28"/>
          <w:szCs w:val="28"/>
          <w:rtl w:val="0"/>
        </w:rPr>
        <w:t xml:space="preserve">Науковий вісник   Міжнародного  гуманітарного  університету.  Серія:   «Філологія».</w:t>
      </w:r>
      <w:r w:rsidDel="00000000" w:rsidR="00000000" w:rsidRPr="00000000">
        <w:rPr>
          <w:rFonts w:ascii="Times New Roman" w:cs="Times New Roman" w:eastAsia="Times New Roman" w:hAnsi="Times New Roman"/>
          <w:sz w:val="28"/>
          <w:szCs w:val="28"/>
          <w:rtl w:val="0"/>
        </w:rPr>
        <w:t xml:space="preserve"> 2021. Вип. 49. 2021. С. 150‒153. </w:t>
      </w:r>
    </w:p>
    <w:p w:rsidR="00000000" w:rsidDel="00000000" w:rsidP="00000000" w:rsidRDefault="00000000" w:rsidRPr="00000000" w14:paraId="00000593">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Кущ    Е. О.,   Шовкопляс    Ю. О.    Способи     перекладу      американізмів.   </w:t>
      </w:r>
      <w:r w:rsidDel="00000000" w:rsidR="00000000" w:rsidRPr="00000000">
        <w:rPr>
          <w:rFonts w:ascii="Times New Roman" w:cs="Times New Roman" w:eastAsia="Times New Roman" w:hAnsi="Times New Roman"/>
          <w:i w:val="1"/>
          <w:sz w:val="28"/>
          <w:szCs w:val="28"/>
          <w:rtl w:val="0"/>
        </w:rPr>
        <w:t xml:space="preserve">Науковий       вісник       Міжнародного     гуманітарного   університету.    Серія: «Філологія»</w:t>
      </w:r>
      <w:r w:rsidDel="00000000" w:rsidR="00000000" w:rsidRPr="00000000">
        <w:rPr>
          <w:rFonts w:ascii="Times New Roman" w:cs="Times New Roman" w:eastAsia="Times New Roman" w:hAnsi="Times New Roman"/>
          <w:sz w:val="28"/>
          <w:szCs w:val="28"/>
          <w:rtl w:val="0"/>
        </w:rPr>
        <w:t xml:space="preserve">. 2021. Вип. 49. С. 158‒161.</w:t>
      </w:r>
    </w:p>
    <w:p w:rsidR="00000000" w:rsidDel="00000000" w:rsidP="00000000" w:rsidRDefault="00000000" w:rsidRPr="00000000" w14:paraId="0000059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3. Письменный перевод специальных текстов : учебное пособие /                             Е. А. Мисуно, И. В. Баценко, А. В. Вдовичев, С. А. Игнатова. М. : ФЛИНТА : Наука, 2013. 256 с.</w:t>
      </w:r>
    </w:p>
    <w:p w:rsidR="00000000" w:rsidDel="00000000" w:rsidP="00000000" w:rsidRDefault="00000000" w:rsidRPr="00000000" w14:paraId="00000595">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Юрій С. І. Англо-український словник ділових термінів. Тернопіль : Карт-бланш, 2003. 373 с. </w:t>
      </w:r>
    </w:p>
    <w:p w:rsidR="00000000" w:rsidDel="00000000" w:rsidP="00000000" w:rsidRDefault="00000000" w:rsidRPr="00000000" w14:paraId="00000596">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Blum B. A. Examples &amp; Explanations for Contracts / 7</w:t>
      </w:r>
      <w:r w:rsidDel="00000000" w:rsidR="00000000" w:rsidRPr="00000000">
        <w:rPr>
          <w:rFonts w:ascii="Times New Roman" w:cs="Times New Roman" w:eastAsia="Times New Roman" w:hAnsi="Times New Roman"/>
          <w:sz w:val="28"/>
          <w:szCs w:val="28"/>
          <w:vertAlign w:val="superscript"/>
          <w:rtl w:val="0"/>
        </w:rPr>
        <w:t xml:space="preserve">th</w:t>
      </w:r>
      <w:r w:rsidDel="00000000" w:rsidR="00000000" w:rsidRPr="00000000">
        <w:rPr>
          <w:rFonts w:ascii="Times New Roman" w:cs="Times New Roman" w:eastAsia="Times New Roman" w:hAnsi="Times New Roman"/>
          <w:sz w:val="28"/>
          <w:szCs w:val="28"/>
          <w:rtl w:val="0"/>
        </w:rPr>
        <w:t xml:space="preserve"> ed. Philadelphia : </w:t>
      </w:r>
      <w:r w:rsidDel="00000000" w:rsidR="00000000" w:rsidRPr="00000000">
        <w:rPr>
          <w:rFonts w:ascii="Times New Roman" w:cs="Times New Roman" w:eastAsia="Times New Roman" w:hAnsi="Times New Roman"/>
          <w:color w:val="0f1111"/>
          <w:sz w:val="28"/>
          <w:szCs w:val="28"/>
          <w:highlight w:val="white"/>
          <w:rtl w:val="0"/>
        </w:rPr>
        <w:t xml:space="preserve">Wolters Kluwer, 2017. 896 p.</w:t>
      </w:r>
      <w:r w:rsidDel="00000000" w:rsidR="00000000" w:rsidRPr="00000000">
        <w:rPr>
          <w:rtl w:val="0"/>
        </w:rPr>
      </w:r>
    </w:p>
    <w:p w:rsidR="00000000" w:rsidDel="00000000" w:rsidP="00000000" w:rsidRDefault="00000000" w:rsidRPr="00000000" w14:paraId="00000597">
      <w:pPr>
        <w:shd w:fill="ffffff" w:val="clear"/>
        <w:spacing w:after="0" w:line="240" w:lineRule="auto"/>
        <w:ind w:firstLine="709"/>
        <w:jc w:val="both"/>
        <w:rPr>
          <w:rFonts w:ascii="Times New Roman" w:cs="Times New Roman" w:eastAsia="Times New Roman" w:hAnsi="Times New Roman"/>
          <w:color w:val="0f1111"/>
          <w:sz w:val="28"/>
          <w:szCs w:val="28"/>
        </w:rPr>
      </w:pPr>
      <w:r w:rsidDel="00000000" w:rsidR="00000000" w:rsidRPr="00000000">
        <w:rPr>
          <w:rFonts w:ascii="Times New Roman" w:cs="Times New Roman" w:eastAsia="Times New Roman" w:hAnsi="Times New Roman"/>
          <w:sz w:val="28"/>
          <w:szCs w:val="28"/>
          <w:rtl w:val="0"/>
        </w:rPr>
        <w:t xml:space="preserve">6. Cambridge Business Dictionary. </w:t>
      </w:r>
      <w:r w:rsidDel="00000000" w:rsidR="00000000" w:rsidRPr="00000000">
        <w:rPr>
          <w:rFonts w:ascii="Times New Roman" w:cs="Times New Roman" w:eastAsia="Times New Roman" w:hAnsi="Times New Roman"/>
          <w:color w:val="0f1111"/>
          <w:sz w:val="28"/>
          <w:szCs w:val="28"/>
          <w:rtl w:val="0"/>
        </w:rPr>
        <w:t xml:space="preserve"> Cambridge : Cambridge University Press, 2011. ‎ 958 p. </w:t>
      </w:r>
    </w:p>
    <w:p w:rsidR="00000000" w:rsidDel="00000000" w:rsidP="00000000" w:rsidRDefault="00000000" w:rsidRPr="00000000" w14:paraId="00000598">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9">
      <w:pPr>
        <w:shd w:fill="ffffff" w:val="clear"/>
        <w:tabs>
          <w:tab w:val="left" w:leader="none" w:pos="365"/>
        </w:tabs>
        <w:spacing w:after="0" w:before="14"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59A">
      <w:pPr>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59B">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59C">
      <w:pPr>
        <w:shd w:fill="ffffff" w:val="clear"/>
        <w:tabs>
          <w:tab w:val="left" w:leader="none" w:pos="365"/>
        </w:tabs>
        <w:spacing w:after="0" w:before="14"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16. Інформаційні ресурси</w:t>
      </w:r>
      <w:r w:rsidDel="00000000" w:rsidR="00000000" w:rsidRPr="00000000">
        <w:rPr>
          <w:rtl w:val="0"/>
        </w:rPr>
      </w:r>
    </w:p>
    <w:p w:rsidR="00000000" w:rsidDel="00000000" w:rsidP="00000000" w:rsidRDefault="00000000" w:rsidRPr="00000000" w14:paraId="0000059D">
      <w:pPr>
        <w:shd w:fill="ffffff" w:val="clear"/>
        <w:tabs>
          <w:tab w:val="left" w:leader="none" w:pos="365"/>
        </w:tabs>
        <w:spacing w:after="0" w:before="14"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E">
      <w:pPr>
        <w:widowControl w:val="0"/>
        <w:shd w:fill="ffffff" w:val="clear"/>
        <w:spacing w:after="0" w:line="240" w:lineRule="auto"/>
        <w:ind w:firstLine="709"/>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i w:val="0"/>
          <w:sz w:val="28"/>
          <w:szCs w:val="28"/>
          <w:highlight w:val="white"/>
          <w:rtl w:val="0"/>
        </w:rPr>
        <w:t xml:space="preserve">1. Trans-European Voluntary Certification for Translators</w:t>
      </w:r>
      <w:r w:rsidDel="00000000" w:rsidR="00000000" w:rsidRPr="00000000">
        <w:rPr>
          <w:rFonts w:ascii="Times New Roman" w:cs="Times New Roman" w:eastAsia="Times New Roman" w:hAnsi="Times New Roman"/>
          <w:sz w:val="28"/>
          <w:szCs w:val="28"/>
          <w:rtl w:val="0"/>
        </w:rPr>
        <w:t xml:space="preserve"> URL : </w:t>
      </w:r>
      <w:r w:rsidDel="00000000" w:rsidR="00000000" w:rsidRPr="00000000">
        <w:rPr>
          <w:rFonts w:ascii="Times New Roman" w:cs="Times New Roman" w:eastAsia="Times New Roman" w:hAnsi="Times New Roman"/>
          <w:i w:val="0"/>
          <w:sz w:val="28"/>
          <w:szCs w:val="28"/>
          <w:highlight w:val="white"/>
          <w:rtl w:val="0"/>
        </w:rPr>
        <w:t xml:space="preserve">http://transcert. eu/</w:t>
      </w:r>
      <w:r w:rsidDel="00000000" w:rsidR="00000000" w:rsidRPr="00000000">
        <w:rPr>
          <w:rFonts w:ascii="Times New Roman" w:cs="Times New Roman" w:eastAsia="Times New Roman" w:hAnsi="Times New Roman"/>
          <w:sz w:val="28"/>
          <w:szCs w:val="28"/>
          <w:rtl w:val="0"/>
        </w:rPr>
        <w:t xml:space="preserve">Erasmus Network for Professional Translator Training</w:t>
      </w:r>
      <w:r w:rsidDel="00000000" w:rsidR="00000000" w:rsidRPr="00000000">
        <w:rPr>
          <w:rtl w:val="0"/>
        </w:rPr>
      </w:r>
    </w:p>
    <w:p w:rsidR="00000000" w:rsidDel="00000000" w:rsidP="00000000" w:rsidRDefault="00000000" w:rsidRPr="00000000" w14:paraId="0000059F">
      <w:pPr>
        <w:widowControl w:val="0"/>
        <w:tabs>
          <w:tab w:val="left" w:leader="none" w:pos="567"/>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Cornell Movie-Dialogs Corpus. 2019. URL : http://www.cs.cornell.edu/ ~cristian/Cornell_Movie-Dialogs_Corpus.html.</w:t>
      </w:r>
    </w:p>
    <w:p w:rsidR="00000000" w:rsidDel="00000000" w:rsidP="00000000" w:rsidRDefault="00000000" w:rsidRPr="00000000" w14:paraId="000005A0">
      <w:pPr>
        <w:widowControl w:val="0"/>
        <w:tabs>
          <w:tab w:val="left" w:leader="none" w:pos="709"/>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iWeb Corpus. 2020. URL : https://www.english-corpora.org/iweb/</w:t>
      </w:r>
    </w:p>
    <w:p w:rsidR="00000000" w:rsidDel="00000000" w:rsidP="00000000" w:rsidRDefault="00000000" w:rsidRPr="00000000" w14:paraId="000005A1">
      <w:pPr>
        <w:widowControl w:val="0"/>
        <w:tabs>
          <w:tab w:val="left" w:leader="none" w:pos="567"/>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Multitran. URL : https://www.multitran.com</w:t>
      </w:r>
    </w:p>
    <w:p w:rsidR="00000000" w:rsidDel="00000000" w:rsidP="00000000" w:rsidRDefault="00000000" w:rsidRPr="00000000" w14:paraId="000005A2">
      <w:pPr>
        <w:widowControl w:val="0"/>
        <w:tabs>
          <w:tab w:val="left" w:leader="none" w:pos="567"/>
        </w:tabs>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Wordspy. URL : </w:t>
      </w:r>
      <w:hyperlink r:id="rId9">
        <w:r w:rsidDel="00000000" w:rsidR="00000000" w:rsidRPr="00000000">
          <w:rPr>
            <w:rFonts w:ascii="Times New Roman" w:cs="Times New Roman" w:eastAsia="Times New Roman" w:hAnsi="Times New Roman"/>
            <w:sz w:val="28"/>
            <w:szCs w:val="28"/>
            <w:rtl w:val="0"/>
          </w:rPr>
          <w:t xml:space="preserve">https://www.wordspy.com/</w:t>
        </w:r>
      </w:hyperlink>
      <w:r w:rsidDel="00000000" w:rsidR="00000000" w:rsidRPr="00000000">
        <w:rPr>
          <w:rtl w:val="0"/>
        </w:rPr>
      </w:r>
    </w:p>
    <w:p w:rsidR="00000000" w:rsidDel="00000000" w:rsidP="00000000" w:rsidRDefault="00000000" w:rsidRPr="00000000" w14:paraId="000005A3">
      <w:pPr>
        <w:widowControl w:val="0"/>
        <w:tabs>
          <w:tab w:val="left" w:leader="none" w:pos="567"/>
        </w:tabs>
        <w:spacing w:after="0" w:line="240" w:lineRule="auto"/>
        <w:ind w:firstLine="426"/>
        <w:jc w:val="both"/>
        <w:rPr>
          <w:rFonts w:ascii="Times New Roman" w:cs="Times New Roman" w:eastAsia="Times New Roman" w:hAnsi="Times New Roman"/>
          <w:sz w:val="28"/>
          <w:szCs w:val="28"/>
        </w:rPr>
      </w:pPr>
      <w:r w:rsidDel="00000000" w:rsidR="00000000" w:rsidRPr="00000000">
        <w:rPr>
          <w:rtl w:val="0"/>
        </w:rPr>
      </w:r>
    </w:p>
    <w:sectPr>
      <w:type w:val="continuous"/>
      <w:pgSz w:h="16838" w:w="11906" w:orient="portrait"/>
      <w:pgMar w:bottom="993" w:top="709" w:left="1134"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4545" w:hanging="360"/>
      </w:pPr>
      <w:rPr>
        <w:rFonts w:ascii="Noto Sans Symbols" w:cs="Noto Sans Symbols" w:eastAsia="Noto Sans Symbols" w:hAnsi="Noto Sans Symbols"/>
      </w:rPr>
    </w:lvl>
    <w:lvl w:ilvl="1">
      <w:start w:val="1"/>
      <w:numFmt w:val="bullet"/>
      <w:lvlText w:val="o"/>
      <w:lvlJc w:val="left"/>
      <w:pPr>
        <w:ind w:left="5265" w:hanging="360"/>
      </w:pPr>
      <w:rPr>
        <w:rFonts w:ascii="Courier New" w:cs="Courier New" w:eastAsia="Courier New" w:hAnsi="Courier New"/>
      </w:rPr>
    </w:lvl>
    <w:lvl w:ilvl="2">
      <w:start w:val="1"/>
      <w:numFmt w:val="bullet"/>
      <w:lvlText w:val="▪"/>
      <w:lvlJc w:val="left"/>
      <w:pPr>
        <w:ind w:left="5985" w:hanging="360"/>
      </w:pPr>
      <w:rPr>
        <w:rFonts w:ascii="Noto Sans Symbols" w:cs="Noto Sans Symbols" w:eastAsia="Noto Sans Symbols" w:hAnsi="Noto Sans Symbols"/>
      </w:rPr>
    </w:lvl>
    <w:lvl w:ilvl="3">
      <w:start w:val="1"/>
      <w:numFmt w:val="bullet"/>
      <w:lvlText w:val="●"/>
      <w:lvlJc w:val="left"/>
      <w:pPr>
        <w:ind w:left="6705" w:hanging="360"/>
      </w:pPr>
      <w:rPr>
        <w:rFonts w:ascii="Noto Sans Symbols" w:cs="Noto Sans Symbols" w:eastAsia="Noto Sans Symbols" w:hAnsi="Noto Sans Symbols"/>
      </w:rPr>
    </w:lvl>
    <w:lvl w:ilvl="4">
      <w:start w:val="1"/>
      <w:numFmt w:val="bullet"/>
      <w:lvlText w:val="o"/>
      <w:lvlJc w:val="left"/>
      <w:pPr>
        <w:ind w:left="7425" w:hanging="360"/>
      </w:pPr>
      <w:rPr>
        <w:rFonts w:ascii="Courier New" w:cs="Courier New" w:eastAsia="Courier New" w:hAnsi="Courier New"/>
      </w:rPr>
    </w:lvl>
    <w:lvl w:ilvl="5">
      <w:start w:val="1"/>
      <w:numFmt w:val="bullet"/>
      <w:lvlText w:val="▪"/>
      <w:lvlJc w:val="left"/>
      <w:pPr>
        <w:ind w:left="8145" w:hanging="360"/>
      </w:pPr>
      <w:rPr>
        <w:rFonts w:ascii="Noto Sans Symbols" w:cs="Noto Sans Symbols" w:eastAsia="Noto Sans Symbols" w:hAnsi="Noto Sans Symbols"/>
      </w:rPr>
    </w:lvl>
    <w:lvl w:ilvl="6">
      <w:start w:val="1"/>
      <w:numFmt w:val="bullet"/>
      <w:lvlText w:val="●"/>
      <w:lvlJc w:val="left"/>
      <w:pPr>
        <w:ind w:left="8865" w:hanging="360"/>
      </w:pPr>
      <w:rPr>
        <w:rFonts w:ascii="Noto Sans Symbols" w:cs="Noto Sans Symbols" w:eastAsia="Noto Sans Symbols" w:hAnsi="Noto Sans Symbols"/>
      </w:rPr>
    </w:lvl>
    <w:lvl w:ilvl="7">
      <w:start w:val="1"/>
      <w:numFmt w:val="bullet"/>
      <w:lvlText w:val="o"/>
      <w:lvlJc w:val="left"/>
      <w:pPr>
        <w:ind w:left="9585" w:hanging="360"/>
      </w:pPr>
      <w:rPr>
        <w:rFonts w:ascii="Courier New" w:cs="Courier New" w:eastAsia="Courier New" w:hAnsi="Courier New"/>
      </w:rPr>
    </w:lvl>
    <w:lvl w:ilvl="8">
      <w:start w:val="1"/>
      <w:numFmt w:val="bullet"/>
      <w:lvlText w:val="▪"/>
      <w:lvlJc w:val="left"/>
      <w:pPr>
        <w:ind w:left="10305" w:hanging="360"/>
      </w:pPr>
      <w:rPr>
        <w:rFonts w:ascii="Noto Sans Symbols" w:cs="Noto Sans Symbols" w:eastAsia="Noto Sans Symbols" w:hAnsi="Noto Sans Symbols"/>
      </w:rPr>
    </w:lvl>
  </w:abstractNum>
  <w:abstractNum w:abstractNumId="3">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pPr>
    <w:rPr>
      <w:rFonts w:ascii="Times" w:cs="Times" w:eastAsia="Times" w:hAnsi="Times"/>
      <w:i w:val="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color w:val="5b9bd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507BCF"/>
  </w:style>
  <w:style w:type="paragraph" w:styleId="1">
    <w:name w:val="heading 1"/>
    <w:basedOn w:val="a"/>
    <w:next w:val="a"/>
    <w:link w:val="10"/>
    <w:qFormat w:val="1"/>
    <w:rsid w:val="002B3E68"/>
    <w:pPr>
      <w:keepNext w:val="1"/>
      <w:overflowPunct w:val="0"/>
      <w:autoSpaceDE w:val="0"/>
      <w:autoSpaceDN w:val="0"/>
      <w:adjustRightInd w:val="0"/>
      <w:spacing w:after="0" w:line="240" w:lineRule="auto"/>
      <w:textAlignment w:val="baseline"/>
      <w:outlineLvl w:val="0"/>
    </w:pPr>
    <w:rPr>
      <w:rFonts w:ascii="TimesET" w:cs="Times New Roman" w:eastAsia="Times New Roman" w:hAnsi="TimesET"/>
      <w:i w:val="1"/>
      <w:iCs w:val="1"/>
      <w:sz w:val="28"/>
      <w:szCs w:val="20"/>
      <w:lang w:eastAsia="ru-RU" w:val="uk-UA"/>
    </w:rPr>
  </w:style>
  <w:style w:type="paragraph" w:styleId="2">
    <w:name w:val="heading 2"/>
    <w:basedOn w:val="a"/>
    <w:next w:val="a"/>
    <w:link w:val="20"/>
    <w:uiPriority w:val="9"/>
    <w:semiHidden w:val="1"/>
    <w:unhideWhenUsed w:val="1"/>
    <w:qFormat w:val="1"/>
    <w:rsid w:val="00A103D0"/>
    <w:pPr>
      <w:keepNext w:val="1"/>
      <w:keepLines w:val="1"/>
      <w:spacing w:after="0" w:before="200"/>
      <w:outlineLvl w:val="1"/>
    </w:pPr>
    <w:rPr>
      <w:rFonts w:asciiTheme="majorHAnsi" w:cstheme="majorBidi" w:eastAsiaTheme="majorEastAsia" w:hAnsiTheme="majorHAnsi"/>
      <w:b w:val="1"/>
      <w:bCs w:val="1"/>
      <w:color w:val="5b9bd5" w:themeColor="accent1"/>
      <w:sz w:val="26"/>
      <w:szCs w:val="2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footer"/>
    <w:basedOn w:val="a"/>
    <w:link w:val="a4"/>
    <w:rsid w:val="00DF61E3"/>
    <w:pPr>
      <w:tabs>
        <w:tab w:val="center" w:pos="4677"/>
        <w:tab w:val="right" w:pos="9355"/>
      </w:tabs>
      <w:spacing w:after="0" w:line="240" w:lineRule="auto"/>
    </w:pPr>
    <w:rPr>
      <w:rFonts w:ascii="Times New Roman" w:cs="Times New Roman" w:eastAsia="Times New Roman" w:hAnsi="Times New Roman"/>
      <w:sz w:val="24"/>
      <w:szCs w:val="24"/>
      <w:lang w:eastAsia="ru-RU" w:val="uk-UA"/>
    </w:rPr>
  </w:style>
  <w:style w:type="character" w:styleId="a4" w:customStyle="1">
    <w:name w:val="Нижний колонтитул Знак"/>
    <w:basedOn w:val="a0"/>
    <w:link w:val="a3"/>
    <w:rsid w:val="00DF61E3"/>
    <w:rPr>
      <w:rFonts w:ascii="Times New Roman" w:cs="Times New Roman" w:eastAsia="Times New Roman" w:hAnsi="Times New Roman"/>
      <w:sz w:val="24"/>
      <w:szCs w:val="24"/>
      <w:lang w:eastAsia="ru-RU" w:val="uk-UA"/>
    </w:rPr>
  </w:style>
  <w:style w:type="character" w:styleId="a5">
    <w:name w:val="page number"/>
    <w:basedOn w:val="a0"/>
    <w:rsid w:val="00DF61E3"/>
  </w:style>
  <w:style w:type="paragraph" w:styleId="a6">
    <w:name w:val="header"/>
    <w:basedOn w:val="a"/>
    <w:link w:val="a7"/>
    <w:uiPriority w:val="99"/>
    <w:unhideWhenUsed w:val="1"/>
    <w:rsid w:val="00DF61E3"/>
    <w:pPr>
      <w:tabs>
        <w:tab w:val="center" w:pos="4677"/>
        <w:tab w:val="right" w:pos="9355"/>
      </w:tabs>
      <w:spacing w:after="0" w:line="240" w:lineRule="auto"/>
    </w:pPr>
    <w:rPr>
      <w:rFonts w:ascii="Times New Roman" w:cs="Times New Roman" w:eastAsia="Times New Roman" w:hAnsi="Times New Roman"/>
      <w:sz w:val="24"/>
      <w:szCs w:val="24"/>
      <w:lang w:eastAsia="x-none" w:val="uk-UA"/>
    </w:rPr>
  </w:style>
  <w:style w:type="character" w:styleId="a7" w:customStyle="1">
    <w:name w:val="Верхний колонтитул Знак"/>
    <w:basedOn w:val="a0"/>
    <w:link w:val="a6"/>
    <w:uiPriority w:val="99"/>
    <w:rsid w:val="00DF61E3"/>
    <w:rPr>
      <w:rFonts w:ascii="Times New Roman" w:cs="Times New Roman" w:eastAsia="Times New Roman" w:hAnsi="Times New Roman"/>
      <w:sz w:val="24"/>
      <w:szCs w:val="24"/>
      <w:lang w:eastAsia="x-none" w:val="uk-UA"/>
    </w:rPr>
  </w:style>
  <w:style w:type="paragraph" w:styleId="a8">
    <w:name w:val="List Paragraph"/>
    <w:basedOn w:val="a"/>
    <w:uiPriority w:val="99"/>
    <w:qFormat w:val="1"/>
    <w:rsid w:val="00AA4322"/>
    <w:pPr>
      <w:ind w:left="720"/>
      <w:contextualSpacing w:val="1"/>
    </w:pPr>
  </w:style>
  <w:style w:type="paragraph" w:styleId="a9">
    <w:name w:val="Balloon Text"/>
    <w:basedOn w:val="a"/>
    <w:link w:val="aa"/>
    <w:uiPriority w:val="99"/>
    <w:semiHidden w:val="1"/>
    <w:unhideWhenUsed w:val="1"/>
    <w:rsid w:val="00E8652B"/>
    <w:pPr>
      <w:spacing w:after="0" w:line="240" w:lineRule="auto"/>
    </w:pPr>
    <w:rPr>
      <w:rFonts w:ascii="Tahoma" w:cs="Tahoma" w:hAnsi="Tahoma"/>
      <w:sz w:val="16"/>
      <w:szCs w:val="16"/>
    </w:rPr>
  </w:style>
  <w:style w:type="character" w:styleId="aa" w:customStyle="1">
    <w:name w:val="Текст выноски Знак"/>
    <w:basedOn w:val="a0"/>
    <w:link w:val="a9"/>
    <w:uiPriority w:val="99"/>
    <w:semiHidden w:val="1"/>
    <w:rsid w:val="00E8652B"/>
    <w:rPr>
      <w:rFonts w:ascii="Tahoma" w:cs="Tahoma" w:hAnsi="Tahoma"/>
      <w:sz w:val="16"/>
      <w:szCs w:val="16"/>
    </w:rPr>
  </w:style>
  <w:style w:type="paragraph" w:styleId="FR2" w:customStyle="1">
    <w:name w:val="FR2"/>
    <w:rsid w:val="005F3761"/>
    <w:pPr>
      <w:widowControl w:val="0"/>
      <w:autoSpaceDE w:val="0"/>
      <w:autoSpaceDN w:val="0"/>
      <w:adjustRightInd w:val="0"/>
      <w:spacing w:after="0" w:before="220" w:line="240" w:lineRule="auto"/>
      <w:ind w:left="40" w:hanging="20"/>
    </w:pPr>
    <w:rPr>
      <w:rFonts w:ascii="Arial" w:cs="Arial" w:eastAsia="Times New Roman" w:hAnsi="Arial"/>
      <w:sz w:val="18"/>
      <w:szCs w:val="18"/>
      <w:lang w:eastAsia="uk-UA" w:val="uk-UA"/>
    </w:rPr>
  </w:style>
  <w:style w:type="character" w:styleId="10" w:customStyle="1">
    <w:name w:val="Заголовок 1 Знак"/>
    <w:basedOn w:val="a0"/>
    <w:link w:val="1"/>
    <w:rsid w:val="002B3E68"/>
    <w:rPr>
      <w:rFonts w:ascii="TimesET" w:cs="Times New Roman" w:eastAsia="Times New Roman" w:hAnsi="TimesET"/>
      <w:i w:val="1"/>
      <w:iCs w:val="1"/>
      <w:sz w:val="28"/>
      <w:szCs w:val="20"/>
      <w:lang w:eastAsia="ru-RU" w:val="uk-UA"/>
    </w:rPr>
  </w:style>
  <w:style w:type="character" w:styleId="ab">
    <w:name w:val="Hyperlink"/>
    <w:uiPriority w:val="99"/>
    <w:rsid w:val="000C76A1"/>
    <w:rPr>
      <w:color w:val="0000ff"/>
      <w:u w:val="single"/>
    </w:rPr>
  </w:style>
  <w:style w:type="character" w:styleId="ac">
    <w:name w:val="Emphasis"/>
    <w:uiPriority w:val="20"/>
    <w:qFormat w:val="1"/>
    <w:rsid w:val="000C76A1"/>
    <w:rPr>
      <w:i w:val="1"/>
      <w:iCs w:val="1"/>
    </w:rPr>
  </w:style>
  <w:style w:type="paragraph" w:styleId="ad">
    <w:name w:val="endnote text"/>
    <w:basedOn w:val="a"/>
    <w:link w:val="ae"/>
    <w:uiPriority w:val="99"/>
    <w:semiHidden w:val="1"/>
    <w:unhideWhenUsed w:val="1"/>
    <w:rsid w:val="00A733A9"/>
    <w:pPr>
      <w:spacing w:after="0" w:line="240" w:lineRule="auto"/>
    </w:pPr>
    <w:rPr>
      <w:sz w:val="20"/>
      <w:szCs w:val="20"/>
    </w:rPr>
  </w:style>
  <w:style w:type="character" w:styleId="ae" w:customStyle="1">
    <w:name w:val="Текст концевой сноски Знак"/>
    <w:basedOn w:val="a0"/>
    <w:link w:val="ad"/>
    <w:uiPriority w:val="99"/>
    <w:semiHidden w:val="1"/>
    <w:rsid w:val="00A733A9"/>
    <w:rPr>
      <w:sz w:val="20"/>
      <w:szCs w:val="20"/>
    </w:rPr>
  </w:style>
  <w:style w:type="character" w:styleId="af">
    <w:name w:val="endnote reference"/>
    <w:basedOn w:val="a0"/>
    <w:uiPriority w:val="99"/>
    <w:semiHidden w:val="1"/>
    <w:unhideWhenUsed w:val="1"/>
    <w:rsid w:val="00A733A9"/>
    <w:rPr>
      <w:vertAlign w:val="superscript"/>
    </w:rPr>
  </w:style>
  <w:style w:type="paragraph" w:styleId="af0">
    <w:name w:val="footnote text"/>
    <w:basedOn w:val="a"/>
    <w:link w:val="af1"/>
    <w:uiPriority w:val="99"/>
    <w:semiHidden w:val="1"/>
    <w:unhideWhenUsed w:val="1"/>
    <w:rsid w:val="00A733A9"/>
    <w:pPr>
      <w:spacing w:after="0" w:line="240" w:lineRule="auto"/>
    </w:pPr>
    <w:rPr>
      <w:sz w:val="20"/>
      <w:szCs w:val="20"/>
    </w:rPr>
  </w:style>
  <w:style w:type="character" w:styleId="af1" w:customStyle="1">
    <w:name w:val="Текст сноски Знак"/>
    <w:basedOn w:val="a0"/>
    <w:link w:val="af0"/>
    <w:uiPriority w:val="99"/>
    <w:semiHidden w:val="1"/>
    <w:rsid w:val="00A733A9"/>
    <w:rPr>
      <w:sz w:val="20"/>
      <w:szCs w:val="20"/>
    </w:rPr>
  </w:style>
  <w:style w:type="character" w:styleId="af2">
    <w:name w:val="footnote reference"/>
    <w:basedOn w:val="a0"/>
    <w:uiPriority w:val="99"/>
    <w:semiHidden w:val="1"/>
    <w:unhideWhenUsed w:val="1"/>
    <w:rsid w:val="00A733A9"/>
    <w:rPr>
      <w:vertAlign w:val="superscript"/>
    </w:rPr>
  </w:style>
  <w:style w:type="character" w:styleId="20" w:customStyle="1">
    <w:name w:val="Заголовок 2 Знак"/>
    <w:basedOn w:val="a0"/>
    <w:link w:val="2"/>
    <w:uiPriority w:val="9"/>
    <w:semiHidden w:val="1"/>
    <w:rsid w:val="00A103D0"/>
    <w:rPr>
      <w:rFonts w:asciiTheme="majorHAnsi" w:cstheme="majorBidi" w:eastAsiaTheme="majorEastAsia" w:hAnsiTheme="majorHAnsi"/>
      <w:b w:val="1"/>
      <w:bCs w:val="1"/>
      <w:color w:val="5b9bd5" w:themeColor="accent1"/>
      <w:sz w:val="26"/>
      <w:szCs w:val="26"/>
    </w:rPr>
  </w:style>
  <w:style w:type="table" w:styleId="af3">
    <w:name w:val="Table Grid"/>
    <w:basedOn w:val="a1"/>
    <w:uiPriority w:val="39"/>
    <w:rsid w:val="00034A9D"/>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TableParagraph" w:customStyle="1">
    <w:name w:val="Table Paragraph"/>
    <w:basedOn w:val="a"/>
    <w:uiPriority w:val="1"/>
    <w:qFormat w:val="1"/>
    <w:rsid w:val="0009705F"/>
    <w:pPr>
      <w:widowControl w:val="0"/>
      <w:autoSpaceDE w:val="0"/>
      <w:autoSpaceDN w:val="0"/>
      <w:spacing w:after="0" w:line="240" w:lineRule="auto"/>
    </w:pPr>
    <w:rPr>
      <w:rFonts w:ascii="Times New Roman" w:cs="Times New Roman" w:eastAsia="Times New Roman" w:hAnsi="Times New Roman"/>
      <w:lang w:val="uk-UA"/>
    </w:rPr>
  </w:style>
  <w:style w:type="paragraph" w:styleId="Default" w:customStyle="1">
    <w:name w:val="Default"/>
    <w:uiPriority w:val="99"/>
    <w:rsid w:val="0009705F"/>
    <w:pPr>
      <w:autoSpaceDE w:val="0"/>
      <w:autoSpaceDN w:val="0"/>
      <w:adjustRightInd w:val="0"/>
      <w:spacing w:after="0" w:line="240" w:lineRule="auto"/>
    </w:pPr>
    <w:rPr>
      <w:rFonts w:ascii="Times New Roman" w:cs="Times New Roman" w:eastAsia="Calibri" w:hAnsi="Times New Roman"/>
      <w:color w:val="000000"/>
      <w:sz w:val="24"/>
      <w:szCs w:val="24"/>
    </w:rPr>
  </w:style>
  <w:style w:type="paragraph" w:styleId="Pa16" w:customStyle="1">
    <w:name w:val="Pa16"/>
    <w:basedOn w:val="Default"/>
    <w:next w:val="Default"/>
    <w:uiPriority w:val="99"/>
    <w:rsid w:val="0036790E"/>
    <w:pPr>
      <w:spacing w:line="225" w:lineRule="atLeast"/>
    </w:pPr>
    <w:rPr>
      <w:rFonts w:eastAsiaTheme="minorHAnsi"/>
      <w:color w:val="auto"/>
      <w:lang w:val="uk-UA"/>
    </w:rPr>
  </w:style>
  <w:style w:type="character" w:styleId="A13" w:customStyle="1">
    <w:name w:val="A13"/>
    <w:uiPriority w:val="99"/>
    <w:rsid w:val="0036790E"/>
    <w:rPr>
      <w:b w:val="1"/>
      <w:bCs w:val="1"/>
      <w:color w:val="000000"/>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ordspy.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zDUd3hFTQ312mCsfBiXzbfxVNQ==">CgMxLjAyCGguZ2pkZ3hzMgloLjMwajB6bGwyCWguMWZvYjl0ZTIJaC4zem55c2g3OAByITFWQWhqZ1FzcjItWDZiN0JvNFZPRTlVN0RnZC1RSFptNw==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2023-03-14T11:29:00Z</dcterms:created>
  <dc:creator>User</dc:creator>
</cp:coreProperties>
</file>